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72" w:rsidRPr="00CB2F8E" w:rsidRDefault="00B23372" w:rsidP="00B23372">
      <w:pPr>
        <w:jc w:val="both"/>
        <w:rPr>
          <w:rFonts w:ascii="Times New Roman" w:hAnsi="Times New Roman"/>
          <w:b/>
          <w:sz w:val="40"/>
          <w:szCs w:val="40"/>
        </w:rPr>
      </w:pPr>
      <w:r w:rsidRPr="00CB2F8E">
        <w:rPr>
          <w:rFonts w:ascii="Times New Roman" w:hAnsi="Times New Roman"/>
          <w:b/>
          <w:sz w:val="40"/>
          <w:szCs w:val="40"/>
        </w:rPr>
        <w:t>АДМИНИСТРАЦИЯ ГОРОДА МУРАВЛЕНКО</w:t>
      </w:r>
    </w:p>
    <w:p w:rsidR="00B23372" w:rsidRPr="001A4011" w:rsidRDefault="00B23372" w:rsidP="00B23372">
      <w:pPr>
        <w:jc w:val="center"/>
        <w:rPr>
          <w:b/>
          <w:sz w:val="40"/>
          <w:szCs w:val="40"/>
        </w:rPr>
      </w:pPr>
    </w:p>
    <w:tbl>
      <w:tblPr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B23372" w:rsidRPr="009922EE" w:rsidTr="006D5B66">
        <w:trPr>
          <w:trHeight w:val="325"/>
        </w:trPr>
        <w:tc>
          <w:tcPr>
            <w:tcW w:w="4961" w:type="dxa"/>
            <w:shd w:val="clear" w:color="auto" w:fill="auto"/>
          </w:tcPr>
          <w:p w:rsidR="00B23372" w:rsidRPr="009922EE" w:rsidRDefault="00B23372" w:rsidP="006D5B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22EE">
              <w:rPr>
                <w:rFonts w:ascii="Arial Narrow" w:hAnsi="Arial Narrow" w:cs="Arial"/>
                <w:sz w:val="20"/>
                <w:szCs w:val="20"/>
              </w:rPr>
              <w:t>Одобрена</w:t>
            </w:r>
          </w:p>
        </w:tc>
      </w:tr>
      <w:tr w:rsidR="00B23372" w:rsidRPr="009922EE" w:rsidTr="006D5B66">
        <w:tc>
          <w:tcPr>
            <w:tcW w:w="4961" w:type="dxa"/>
            <w:shd w:val="clear" w:color="auto" w:fill="auto"/>
          </w:tcPr>
          <w:p w:rsidR="00B23372" w:rsidRPr="009922EE" w:rsidRDefault="00B23372" w:rsidP="006D5B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22EE">
              <w:rPr>
                <w:rFonts w:ascii="Arial Narrow" w:hAnsi="Arial Narrow" w:cs="Arial"/>
                <w:sz w:val="20"/>
                <w:szCs w:val="20"/>
              </w:rPr>
              <w:t xml:space="preserve">решением Комиссии по соблюдению требований </w:t>
            </w:r>
          </w:p>
        </w:tc>
      </w:tr>
      <w:tr w:rsidR="00B23372" w:rsidRPr="009922EE" w:rsidTr="006D5B66">
        <w:tc>
          <w:tcPr>
            <w:tcW w:w="4961" w:type="dxa"/>
            <w:shd w:val="clear" w:color="auto" w:fill="auto"/>
          </w:tcPr>
          <w:p w:rsidR="00B23372" w:rsidRPr="009922EE" w:rsidRDefault="00B23372" w:rsidP="006D5B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22EE">
              <w:rPr>
                <w:rFonts w:ascii="Arial Narrow" w:hAnsi="Arial Narrow" w:cs="Arial"/>
                <w:sz w:val="20"/>
                <w:szCs w:val="20"/>
              </w:rPr>
              <w:t>к служебному поведению муниципальных служащих</w:t>
            </w:r>
          </w:p>
        </w:tc>
      </w:tr>
      <w:tr w:rsidR="00B23372" w:rsidRPr="009922EE" w:rsidTr="006D5B66">
        <w:tc>
          <w:tcPr>
            <w:tcW w:w="4961" w:type="dxa"/>
            <w:shd w:val="clear" w:color="auto" w:fill="auto"/>
          </w:tcPr>
          <w:p w:rsidR="00B23372" w:rsidRPr="009922EE" w:rsidRDefault="00B23372" w:rsidP="006D5B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22EE">
              <w:rPr>
                <w:rFonts w:ascii="Arial Narrow" w:hAnsi="Arial Narrow" w:cs="Arial"/>
                <w:sz w:val="20"/>
                <w:szCs w:val="20"/>
              </w:rPr>
              <w:t>и урегулированию конфликта интересов,</w:t>
            </w:r>
          </w:p>
        </w:tc>
      </w:tr>
      <w:tr w:rsidR="00B23372" w:rsidRPr="009922EE" w:rsidTr="006D5B66">
        <w:tc>
          <w:tcPr>
            <w:tcW w:w="4961" w:type="dxa"/>
            <w:shd w:val="clear" w:color="auto" w:fill="auto"/>
          </w:tcPr>
          <w:p w:rsidR="00B23372" w:rsidRPr="009922EE" w:rsidRDefault="00B23372" w:rsidP="006D5B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22EE">
              <w:rPr>
                <w:rFonts w:ascii="Arial Narrow" w:hAnsi="Arial Narrow" w:cs="Arial"/>
                <w:sz w:val="20"/>
                <w:szCs w:val="20"/>
              </w:rPr>
              <w:t>образуемой в Администрации города Муравленко</w:t>
            </w:r>
          </w:p>
        </w:tc>
      </w:tr>
      <w:tr w:rsidR="00B23372" w:rsidRPr="009922EE" w:rsidTr="006D5B66">
        <w:tc>
          <w:tcPr>
            <w:tcW w:w="4961" w:type="dxa"/>
            <w:shd w:val="clear" w:color="auto" w:fill="auto"/>
          </w:tcPr>
          <w:p w:rsidR="00B23372" w:rsidRPr="009922EE" w:rsidRDefault="00B23372" w:rsidP="006D5B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22EE">
              <w:rPr>
                <w:rFonts w:ascii="Arial Narrow" w:hAnsi="Arial Narrow" w:cs="Arial"/>
                <w:sz w:val="20"/>
                <w:szCs w:val="20"/>
              </w:rPr>
              <w:t>(протокол № 03</w:t>
            </w:r>
            <w:r w:rsidRPr="009922EE">
              <w:rPr>
                <w:rFonts w:ascii="Arial Narrow" w:hAnsi="Arial Narrow" w:cs="Arial"/>
                <w:bCs/>
                <w:sz w:val="20"/>
                <w:szCs w:val="20"/>
              </w:rPr>
              <w:t xml:space="preserve"> от 01.11.2019)</w:t>
            </w:r>
          </w:p>
        </w:tc>
      </w:tr>
    </w:tbl>
    <w:p w:rsidR="00B23372" w:rsidRDefault="00B23372" w:rsidP="00B23372">
      <w:pPr>
        <w:jc w:val="center"/>
        <w:rPr>
          <w:b/>
          <w:bCs/>
          <w:sz w:val="26"/>
          <w:szCs w:val="26"/>
        </w:rPr>
      </w:pPr>
    </w:p>
    <w:p w:rsidR="00B23372" w:rsidRDefault="00B23372" w:rsidP="00B23372">
      <w:pPr>
        <w:jc w:val="center"/>
        <w:rPr>
          <w:b/>
          <w:bCs/>
          <w:sz w:val="26"/>
          <w:szCs w:val="26"/>
        </w:rPr>
      </w:pPr>
    </w:p>
    <w:p w:rsidR="00B23372" w:rsidRDefault="00B23372" w:rsidP="00B23372">
      <w:pPr>
        <w:jc w:val="center"/>
        <w:rPr>
          <w:b/>
          <w:bCs/>
          <w:sz w:val="26"/>
          <w:szCs w:val="26"/>
        </w:rPr>
      </w:pPr>
    </w:p>
    <w:p w:rsidR="00B23372" w:rsidRDefault="00B23372" w:rsidP="00B23372">
      <w:pPr>
        <w:jc w:val="center"/>
        <w:rPr>
          <w:rFonts w:ascii="Times New Roman" w:hAnsi="Times New Roman"/>
          <w:b/>
          <w:bCs/>
          <w:sz w:val="40"/>
          <w:szCs w:val="26"/>
        </w:rPr>
      </w:pPr>
    </w:p>
    <w:p w:rsidR="00B23372" w:rsidRPr="00EB4879" w:rsidRDefault="00B23372" w:rsidP="00772505">
      <w:pPr>
        <w:jc w:val="center"/>
        <w:rPr>
          <w:rFonts w:ascii="Times New Roman" w:hAnsi="Times New Roman"/>
          <w:b/>
          <w:bCs/>
          <w:sz w:val="40"/>
          <w:szCs w:val="26"/>
        </w:rPr>
      </w:pPr>
      <w:r w:rsidRPr="00EB4879">
        <w:rPr>
          <w:rFonts w:ascii="Times New Roman" w:hAnsi="Times New Roman"/>
          <w:b/>
          <w:bCs/>
          <w:sz w:val="40"/>
          <w:szCs w:val="26"/>
        </w:rPr>
        <w:t>ПАМЯТКА</w:t>
      </w:r>
    </w:p>
    <w:p w:rsidR="00B23372" w:rsidRPr="00EB4879" w:rsidRDefault="00B23372" w:rsidP="00772505">
      <w:pPr>
        <w:jc w:val="center"/>
        <w:rPr>
          <w:rFonts w:ascii="Times New Roman" w:hAnsi="Times New Roman"/>
          <w:b/>
          <w:bCs/>
          <w:sz w:val="40"/>
          <w:szCs w:val="26"/>
        </w:rPr>
      </w:pPr>
      <w:r w:rsidRPr="00EB4879">
        <w:rPr>
          <w:rFonts w:ascii="Times New Roman" w:hAnsi="Times New Roman"/>
          <w:b/>
          <w:bCs/>
          <w:sz w:val="40"/>
          <w:szCs w:val="26"/>
        </w:rPr>
        <w:t>муниципальному служащему Администрации города Муравленко</w:t>
      </w:r>
    </w:p>
    <w:p w:rsidR="00B23372" w:rsidRPr="000735CB" w:rsidRDefault="00B23372" w:rsidP="00772505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772505" w:rsidRDefault="00B23372" w:rsidP="007725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372">
        <w:rPr>
          <w:rFonts w:ascii="Times New Roman" w:hAnsi="Times New Roman" w:cs="Times New Roman"/>
          <w:b/>
          <w:sz w:val="40"/>
          <w:szCs w:val="40"/>
        </w:rPr>
        <w:t>«П</w:t>
      </w:r>
      <w:r w:rsidR="00772505">
        <w:rPr>
          <w:rFonts w:ascii="Times New Roman" w:hAnsi="Times New Roman" w:cs="Times New Roman"/>
          <w:b/>
          <w:sz w:val="40"/>
          <w:szCs w:val="40"/>
        </w:rPr>
        <w:t>редставление</w:t>
      </w:r>
      <w:r w:rsidRPr="00B233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2505">
        <w:rPr>
          <w:rFonts w:ascii="Times New Roman" w:hAnsi="Times New Roman" w:cs="Times New Roman"/>
          <w:b/>
          <w:sz w:val="40"/>
          <w:szCs w:val="40"/>
        </w:rPr>
        <w:t>муниципальными</w:t>
      </w:r>
      <w:r w:rsidRPr="00B233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2505">
        <w:rPr>
          <w:rFonts w:ascii="Times New Roman" w:hAnsi="Times New Roman" w:cs="Times New Roman"/>
          <w:b/>
          <w:sz w:val="40"/>
          <w:szCs w:val="40"/>
        </w:rPr>
        <w:t>служащими</w:t>
      </w:r>
      <w:r w:rsidRPr="00B23372">
        <w:rPr>
          <w:rFonts w:ascii="Times New Roman" w:hAnsi="Times New Roman" w:cs="Times New Roman"/>
          <w:b/>
          <w:sz w:val="40"/>
          <w:szCs w:val="40"/>
        </w:rPr>
        <w:t xml:space="preserve"> А</w:t>
      </w:r>
      <w:r w:rsidR="00772505">
        <w:rPr>
          <w:rFonts w:ascii="Times New Roman" w:hAnsi="Times New Roman" w:cs="Times New Roman"/>
          <w:b/>
          <w:sz w:val="40"/>
          <w:szCs w:val="40"/>
        </w:rPr>
        <w:t>дминистрации</w:t>
      </w:r>
      <w:r w:rsidRPr="00B233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2505">
        <w:rPr>
          <w:rFonts w:ascii="Times New Roman" w:hAnsi="Times New Roman" w:cs="Times New Roman"/>
          <w:b/>
          <w:sz w:val="40"/>
          <w:szCs w:val="40"/>
        </w:rPr>
        <w:t>города</w:t>
      </w:r>
      <w:r w:rsidRPr="00B23372">
        <w:rPr>
          <w:rFonts w:ascii="Times New Roman" w:hAnsi="Times New Roman" w:cs="Times New Roman"/>
          <w:b/>
          <w:sz w:val="40"/>
          <w:szCs w:val="40"/>
        </w:rPr>
        <w:t xml:space="preserve"> М</w:t>
      </w:r>
      <w:r w:rsidR="00772505">
        <w:rPr>
          <w:rFonts w:ascii="Times New Roman" w:hAnsi="Times New Roman" w:cs="Times New Roman"/>
          <w:b/>
          <w:sz w:val="40"/>
          <w:szCs w:val="40"/>
        </w:rPr>
        <w:t>уравленко</w:t>
      </w:r>
      <w:r w:rsidRPr="00B233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72505">
        <w:rPr>
          <w:rFonts w:ascii="Times New Roman" w:hAnsi="Times New Roman" w:cs="Times New Roman"/>
          <w:b/>
          <w:sz w:val="40"/>
          <w:szCs w:val="40"/>
        </w:rPr>
        <w:t>сведений</w:t>
      </w:r>
    </w:p>
    <w:p w:rsidR="00772505" w:rsidRDefault="00772505" w:rsidP="007725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B23372" w:rsidRPr="00B2337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доходах</w:t>
      </w:r>
      <w:r w:rsidR="00B23372" w:rsidRPr="00B23372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расходах</w:t>
      </w:r>
      <w:r w:rsidR="00B23372" w:rsidRPr="00B23372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об имуществе</w:t>
      </w:r>
    </w:p>
    <w:p w:rsidR="00B23372" w:rsidRPr="00B23372" w:rsidRDefault="00772505" w:rsidP="007725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B23372" w:rsidRPr="00B2337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обязательствах имущественного характера</w:t>
      </w:r>
      <w:r w:rsidR="00B23372" w:rsidRPr="00B23372">
        <w:rPr>
          <w:rFonts w:ascii="Times New Roman" w:hAnsi="Times New Roman" w:cs="Times New Roman"/>
          <w:b/>
          <w:sz w:val="40"/>
          <w:szCs w:val="40"/>
        </w:rPr>
        <w:t>»</w:t>
      </w: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2505" w:rsidRDefault="00772505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23372" w:rsidRPr="00EC181F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C181F">
        <w:rPr>
          <w:rFonts w:ascii="Liberation Serif" w:hAnsi="Liberation Serif"/>
          <w:b/>
          <w:sz w:val="28"/>
          <w:szCs w:val="28"/>
        </w:rPr>
        <w:t>Муравленко</w:t>
      </w:r>
    </w:p>
    <w:p w:rsidR="00E12927" w:rsidRDefault="00B23372" w:rsidP="00772505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  <w:sectPr w:rsidR="00E12927" w:rsidSect="00E12927">
          <w:footerReference w:type="default" r:id="rId8"/>
          <w:pgSz w:w="11906" w:h="16838"/>
          <w:pgMar w:top="1134" w:right="851" w:bottom="992" w:left="1701" w:header="709" w:footer="709" w:gutter="0"/>
          <w:pgNumType w:start="1" w:chapStyle="2"/>
          <w:cols w:space="708"/>
          <w:titlePg/>
          <w:docGrid w:linePitch="360"/>
        </w:sectPr>
      </w:pPr>
      <w:r w:rsidRPr="00EC181F">
        <w:rPr>
          <w:rFonts w:ascii="Liberation Serif" w:hAnsi="Liberation Serif"/>
          <w:b/>
          <w:sz w:val="28"/>
          <w:szCs w:val="28"/>
        </w:rPr>
        <w:t>2019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407631" w:rsidTr="00542E3B">
        <w:trPr>
          <w:trHeight w:val="1123"/>
        </w:trPr>
        <w:tc>
          <w:tcPr>
            <w:tcW w:w="8330" w:type="dxa"/>
          </w:tcPr>
          <w:p w:rsidR="00B23372" w:rsidRPr="00B23372" w:rsidRDefault="00B23372" w:rsidP="00B23372">
            <w:pPr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</w:t>
            </w:r>
            <w:r w:rsidRPr="00B2337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АМЯ</w:t>
            </w:r>
            <w:r w:rsidRPr="00B233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ТКА</w:t>
            </w:r>
          </w:p>
          <w:p w:rsidR="00B23372" w:rsidRPr="00B23372" w:rsidRDefault="00B23372" w:rsidP="00B23372">
            <w:pPr>
              <w:ind w:right="-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Представление муниципальными служащими Администрации города Муравленко сведений о доходах, расходах, об имуществе и обязательствах имущественного характера </w:t>
            </w:r>
          </w:p>
          <w:p w:rsidR="00B23372" w:rsidRDefault="00B23372" w:rsidP="0040763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23372" w:rsidRDefault="00B23372" w:rsidP="0040763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07631" w:rsidRDefault="00407631" w:rsidP="00407631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74912">
              <w:rPr>
                <w:rFonts w:ascii="Liberation Serif" w:hAnsi="Liberation Serif"/>
                <w:sz w:val="26"/>
                <w:szCs w:val="26"/>
              </w:rPr>
              <w:t>Представление сведений о доходах, расходах, об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74912">
              <w:rPr>
                <w:rFonts w:ascii="Liberation Serif" w:hAnsi="Liberation Serif"/>
                <w:sz w:val="26"/>
                <w:szCs w:val="26"/>
              </w:rPr>
              <w:t>имуществе и обязательствах имущественного характера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- </w:t>
            </w:r>
            <w:r w:rsidR="008C5334" w:rsidRPr="008C5334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ЭТО ОБЯЗАННОСТЬ</w:t>
            </w:r>
            <w:r w:rsidR="008C5334" w:rsidRPr="008C5334">
              <w:rPr>
                <w:rFonts w:ascii="Liberation Serif" w:hAnsi="Liberation Serif"/>
                <w:color w:val="FF0000"/>
                <w:sz w:val="26"/>
                <w:szCs w:val="26"/>
              </w:rPr>
              <w:t xml:space="preserve"> </w:t>
            </w:r>
            <w:r w:rsidRPr="00E74912">
              <w:rPr>
                <w:rFonts w:ascii="Liberation Serif" w:hAnsi="Liberation Serif"/>
                <w:sz w:val="26"/>
                <w:szCs w:val="26"/>
              </w:rPr>
              <w:t>должностных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74912">
              <w:rPr>
                <w:rFonts w:ascii="Liberation Serif" w:hAnsi="Liberation Serif"/>
                <w:sz w:val="26"/>
                <w:szCs w:val="26"/>
              </w:rPr>
              <w:t>лиц,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74912">
              <w:rPr>
                <w:rFonts w:ascii="Liberation Serif" w:hAnsi="Liberation Serif"/>
                <w:sz w:val="26"/>
                <w:szCs w:val="26"/>
              </w:rPr>
              <w:t>предусмотренная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E74912">
              <w:rPr>
                <w:rFonts w:ascii="Liberation Serif" w:hAnsi="Liberation Serif"/>
                <w:sz w:val="26"/>
                <w:szCs w:val="26"/>
              </w:rPr>
              <w:t>антикоррупционным законодательством.</w:t>
            </w:r>
          </w:p>
        </w:tc>
        <w:tc>
          <w:tcPr>
            <w:tcW w:w="1241" w:type="dxa"/>
          </w:tcPr>
          <w:p w:rsidR="00407631" w:rsidRDefault="00407631" w:rsidP="00104FA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6544BF" wp14:editId="5F0B1745">
                  <wp:extent cx="691115" cy="1818167"/>
                  <wp:effectExtent l="0" t="0" r="0" b="0"/>
                  <wp:docPr id="3" name="Рисунок 3" descr="C:\Users\User\AppData\Local\Microsoft\Windows\INetCache\Content.Word\обяза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AppData\Local\Microsoft\Windows\INetCache\Content.Word\обяза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6" cy="181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DF7" w:rsidRPr="00A07DF7" w:rsidRDefault="00104FA6" w:rsidP="00104FA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104FA6">
        <w:rPr>
          <w:rFonts w:ascii="Liberation Serif" w:hAnsi="Liberation Serif"/>
          <w:sz w:val="26"/>
          <w:szCs w:val="26"/>
        </w:rPr>
        <w:t>Сведения о доходах, расходах, об имуществе и обязательствах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04FA6"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/>
          <w:sz w:val="26"/>
          <w:szCs w:val="26"/>
        </w:rPr>
        <w:t xml:space="preserve">мущественного характера </w:t>
      </w:r>
      <w:r w:rsidRPr="00104FA6">
        <w:rPr>
          <w:rFonts w:ascii="Liberation Serif" w:hAnsi="Liberation Serif"/>
          <w:sz w:val="26"/>
          <w:szCs w:val="26"/>
        </w:rPr>
        <w:t>представляются по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04FA6">
        <w:rPr>
          <w:rFonts w:ascii="Liberation Serif" w:hAnsi="Liberation Serif"/>
          <w:sz w:val="26"/>
          <w:szCs w:val="26"/>
        </w:rPr>
        <w:t>форме справки, утвержденной Указом Президента Российской Федерации от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04FA6">
        <w:rPr>
          <w:rFonts w:ascii="Liberation Serif" w:hAnsi="Liberation Serif"/>
          <w:sz w:val="26"/>
          <w:szCs w:val="26"/>
        </w:rPr>
        <w:t>23.06.2014 № 460 «Об утверждении формы справки о доходах, расходах, об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04FA6">
        <w:rPr>
          <w:rFonts w:ascii="Liberation Serif" w:hAnsi="Liberation Serif"/>
          <w:sz w:val="26"/>
          <w:szCs w:val="26"/>
        </w:rPr>
        <w:t>имуществе и обязательствах имущественного характера и внесении изменений в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104FA6">
        <w:rPr>
          <w:rFonts w:ascii="Liberation Serif" w:hAnsi="Liberation Serif"/>
          <w:sz w:val="26"/>
          <w:szCs w:val="26"/>
        </w:rPr>
        <w:t>некоторые акты Президента Российской Федерации».</w:t>
      </w:r>
    </w:p>
    <w:p w:rsidR="00542E3B" w:rsidRDefault="00104FA6" w:rsidP="00346FE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104FA6">
        <w:rPr>
          <w:rFonts w:ascii="Liberation Serif" w:hAnsi="Liberation Serif"/>
          <w:sz w:val="26"/>
          <w:szCs w:val="26"/>
        </w:rPr>
        <w:t>Справки</w:t>
      </w:r>
      <w:r w:rsidR="00473EDC">
        <w:rPr>
          <w:rFonts w:ascii="Liberation Serif" w:hAnsi="Liberation Serif"/>
          <w:sz w:val="26"/>
          <w:szCs w:val="26"/>
        </w:rPr>
        <w:t xml:space="preserve"> </w:t>
      </w:r>
      <w:r w:rsidR="00473EDC" w:rsidRPr="00094C7B">
        <w:rPr>
          <w:rFonts w:ascii="Liberation Serif" w:hAnsi="Liberation Serif"/>
          <w:sz w:val="26"/>
          <w:szCs w:val="26"/>
        </w:rPr>
        <w:t>о доходах, расходах, об имуществе и обязательствах имущественного</w:t>
      </w:r>
      <w:r w:rsidR="00473EDC">
        <w:rPr>
          <w:rFonts w:ascii="Liberation Serif" w:hAnsi="Liberation Serif"/>
          <w:sz w:val="26"/>
          <w:szCs w:val="26"/>
        </w:rPr>
        <w:t xml:space="preserve"> </w:t>
      </w:r>
      <w:r w:rsidR="00473EDC" w:rsidRPr="00094C7B">
        <w:rPr>
          <w:rFonts w:ascii="Liberation Serif" w:hAnsi="Liberation Serif"/>
          <w:sz w:val="26"/>
          <w:szCs w:val="26"/>
        </w:rPr>
        <w:t>характера</w:t>
      </w:r>
      <w:r w:rsidRPr="00104FA6">
        <w:rPr>
          <w:rFonts w:ascii="Liberation Serif" w:hAnsi="Liberation Serif"/>
          <w:sz w:val="26"/>
          <w:szCs w:val="26"/>
        </w:rPr>
        <w:t xml:space="preserve"> </w:t>
      </w:r>
      <w:r w:rsidR="00473EDC">
        <w:rPr>
          <w:rFonts w:ascii="Liberation Serif" w:hAnsi="Liberation Serif"/>
          <w:sz w:val="26"/>
          <w:szCs w:val="26"/>
        </w:rPr>
        <w:t>(</w:t>
      </w:r>
      <w:r w:rsidR="00473EDC" w:rsidRPr="0019266D">
        <w:rPr>
          <w:rFonts w:ascii="Liberation Serif" w:hAnsi="Liberation Serif"/>
          <w:sz w:val="26"/>
          <w:szCs w:val="26"/>
        </w:rPr>
        <w:t>далее</w:t>
      </w:r>
      <w:r w:rsidR="00473EDC">
        <w:rPr>
          <w:rFonts w:ascii="Liberation Serif" w:hAnsi="Liberation Serif"/>
          <w:sz w:val="26"/>
          <w:szCs w:val="26"/>
        </w:rPr>
        <w:t xml:space="preserve"> – Справка) </w:t>
      </w:r>
      <w:r w:rsidRPr="008C5334">
        <w:rPr>
          <w:rFonts w:ascii="Liberation Serif" w:hAnsi="Liberation Serif"/>
          <w:b/>
          <w:color w:val="FF0000"/>
          <w:sz w:val="26"/>
          <w:szCs w:val="26"/>
        </w:rPr>
        <w:t xml:space="preserve">представляются </w:t>
      </w:r>
      <w:r w:rsidR="008C5334" w:rsidRPr="008C5334">
        <w:rPr>
          <w:rFonts w:ascii="Liberation Serif" w:hAnsi="Liberation Serif"/>
          <w:b/>
          <w:color w:val="FF0000"/>
          <w:sz w:val="26"/>
          <w:szCs w:val="26"/>
        </w:rPr>
        <w:t xml:space="preserve">ЕЖЕГОДНО </w:t>
      </w:r>
      <w:r w:rsidR="008C5334">
        <w:rPr>
          <w:rFonts w:ascii="Liberation Serif" w:hAnsi="Liberation Serif"/>
          <w:b/>
          <w:color w:val="FF0000"/>
          <w:sz w:val="26"/>
          <w:szCs w:val="26"/>
        </w:rPr>
        <w:t xml:space="preserve">                                                </w:t>
      </w:r>
      <w:r w:rsidR="008C5334" w:rsidRPr="008C5334">
        <w:rPr>
          <w:rFonts w:ascii="Liberation Serif" w:hAnsi="Liberation Serif"/>
          <w:b/>
          <w:color w:val="FF0000"/>
          <w:sz w:val="26"/>
          <w:szCs w:val="26"/>
        </w:rPr>
        <w:t>С 1 ЯНВАРЯ ПО 30 АПРЕЛЯ</w:t>
      </w:r>
      <w:r w:rsidRPr="008C5334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104FA6">
        <w:rPr>
          <w:rFonts w:ascii="Liberation Serif" w:hAnsi="Liberation Serif"/>
          <w:sz w:val="26"/>
          <w:szCs w:val="26"/>
        </w:rPr>
        <w:t>муниципальными служащими</w:t>
      </w:r>
      <w:r>
        <w:rPr>
          <w:rFonts w:ascii="Liberation Serif" w:hAnsi="Liberation Serif"/>
          <w:sz w:val="26"/>
          <w:szCs w:val="26"/>
        </w:rPr>
        <w:t xml:space="preserve"> Администрации города Муравленко</w:t>
      </w:r>
      <w:r w:rsidRPr="00104FA6">
        <w:rPr>
          <w:rFonts w:ascii="Liberation Serif" w:hAnsi="Liberation Serif"/>
          <w:sz w:val="26"/>
          <w:szCs w:val="26"/>
        </w:rPr>
        <w:t xml:space="preserve">, должности которых включены в </w:t>
      </w:r>
      <w:r w:rsidR="00346FE7" w:rsidRPr="00346FE7">
        <w:rPr>
          <w:rFonts w:ascii="Liberation Serif" w:hAnsi="Liberation Serif"/>
          <w:sz w:val="26"/>
          <w:szCs w:val="26"/>
        </w:rPr>
        <w:t>Перечень должностей муниципальной службы Администрации города Муравленко, при замещении которых муниципальные служащие Администрации города Муравленко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D0B28">
        <w:rPr>
          <w:rFonts w:ascii="Liberation Serif" w:hAnsi="Liberation Serif"/>
          <w:sz w:val="26"/>
          <w:szCs w:val="26"/>
        </w:rPr>
        <w:t>, утвержденный постановлением Администрации города Муравленко от 26.12.2016 № 552</w:t>
      </w:r>
      <w:r w:rsidR="00346FE7">
        <w:rPr>
          <w:rFonts w:ascii="Liberation Serif" w:hAnsi="Liberation Serif"/>
          <w:sz w:val="26"/>
          <w:szCs w:val="26"/>
        </w:rPr>
        <w:t>.</w:t>
      </w:r>
      <w:r w:rsidR="00094C7B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42E3B" w:rsidTr="008C5334">
        <w:trPr>
          <w:trHeight w:val="943"/>
        </w:trPr>
        <w:tc>
          <w:tcPr>
            <w:tcW w:w="1668" w:type="dxa"/>
          </w:tcPr>
          <w:p w:rsidR="00542E3B" w:rsidRDefault="00EE3164" w:rsidP="00346FE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4.75pt">
                  <v:imagedata r:id="rId10" o:title="отчетный период"/>
                </v:shape>
              </w:pict>
            </w:r>
          </w:p>
        </w:tc>
        <w:tc>
          <w:tcPr>
            <w:tcW w:w="7903" w:type="dxa"/>
            <w:vAlign w:val="center"/>
          </w:tcPr>
          <w:p w:rsidR="00542E3B" w:rsidRDefault="008C5334" w:rsidP="008C5334">
            <w:pPr>
              <w:ind w:firstLine="33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C5334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ОТЧЕТНЫЙ ПЕРИОД</w:t>
            </w:r>
            <w:r w:rsidRPr="00B23372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 </w:t>
            </w:r>
            <w:r w:rsidRPr="008C5334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С 01 ЯНВАРЯ ПО 31 ДЕКАБРЯ.</w:t>
            </w:r>
          </w:p>
        </w:tc>
      </w:tr>
    </w:tbl>
    <w:p w:rsidR="00094C7B" w:rsidRPr="00094C7B" w:rsidRDefault="00094C7B" w:rsidP="00094C7B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94C7B">
        <w:rPr>
          <w:rFonts w:ascii="Liberation Serif" w:hAnsi="Liberation Serif"/>
          <w:sz w:val="26"/>
          <w:szCs w:val="26"/>
        </w:rPr>
        <w:t xml:space="preserve">Справка заполняется </w:t>
      </w:r>
      <w:r>
        <w:rPr>
          <w:rFonts w:ascii="Liberation Serif" w:hAnsi="Liberation Serif"/>
          <w:sz w:val="26"/>
          <w:szCs w:val="26"/>
        </w:rPr>
        <w:t>муниципальным служащим</w:t>
      </w:r>
      <w:r w:rsidRPr="00094C7B">
        <w:rPr>
          <w:rFonts w:ascii="Liberation Serif" w:hAnsi="Liberation Serif"/>
          <w:sz w:val="26"/>
          <w:szCs w:val="26"/>
        </w:rPr>
        <w:t xml:space="preserve"> в отношении себя, своих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94C7B">
        <w:rPr>
          <w:rFonts w:ascii="Liberation Serif" w:hAnsi="Liberation Serif"/>
          <w:sz w:val="26"/>
          <w:szCs w:val="26"/>
        </w:rPr>
        <w:t>супруги (супруга) и каждого несовершеннолетнего ребенка.</w:t>
      </w:r>
    </w:p>
    <w:p w:rsidR="00094C7B" w:rsidRDefault="00346FE7" w:rsidP="00104FA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Pr="00346FE7">
        <w:rPr>
          <w:rFonts w:ascii="Liberation Serif" w:hAnsi="Liberation Serif"/>
          <w:sz w:val="26"/>
          <w:szCs w:val="26"/>
        </w:rPr>
        <w:t xml:space="preserve"> случае обнаружения </w:t>
      </w:r>
      <w:r>
        <w:rPr>
          <w:rFonts w:ascii="Liberation Serif" w:hAnsi="Liberation Serif"/>
          <w:sz w:val="26"/>
          <w:szCs w:val="26"/>
        </w:rPr>
        <w:t xml:space="preserve">муниципальным служащим </w:t>
      </w:r>
      <w:r w:rsidRPr="00346FE7">
        <w:rPr>
          <w:rFonts w:ascii="Liberation Serif" w:hAnsi="Liberation Serif"/>
          <w:sz w:val="26"/>
          <w:szCs w:val="26"/>
        </w:rPr>
        <w:t xml:space="preserve">неточных данных, указанных в </w:t>
      </w:r>
      <w:r w:rsidR="00473EDC">
        <w:rPr>
          <w:rFonts w:ascii="Liberation Serif" w:hAnsi="Liberation Serif"/>
          <w:sz w:val="26"/>
          <w:szCs w:val="26"/>
        </w:rPr>
        <w:t>С</w:t>
      </w:r>
      <w:r w:rsidRPr="00346FE7">
        <w:rPr>
          <w:rFonts w:ascii="Liberation Serif" w:hAnsi="Liberation Serif"/>
          <w:sz w:val="26"/>
          <w:szCs w:val="26"/>
        </w:rPr>
        <w:t>правке</w:t>
      </w:r>
      <w:r w:rsidR="00EE55CA">
        <w:rPr>
          <w:rFonts w:ascii="Liberation Serif" w:hAnsi="Liberation Serif"/>
          <w:sz w:val="26"/>
          <w:szCs w:val="26"/>
        </w:rPr>
        <w:t>,</w:t>
      </w:r>
      <w:bookmarkStart w:id="0" w:name="_GoBack"/>
      <w:bookmarkEnd w:id="0"/>
      <w:r w:rsidRPr="00346FE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он</w:t>
      </w:r>
      <w:r w:rsidRPr="00346FE7">
        <w:rPr>
          <w:rFonts w:ascii="Liberation Serif" w:hAnsi="Liberation Serif"/>
          <w:sz w:val="26"/>
          <w:szCs w:val="26"/>
        </w:rPr>
        <w:t xml:space="preserve"> может представить уточненные сведения в течение одного месяца после окончания срока представления сведений.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  <w:gridCol w:w="1266"/>
      </w:tblGrid>
      <w:tr w:rsidR="002A243B" w:rsidTr="002A243B">
        <w:trPr>
          <w:trHeight w:val="483"/>
        </w:trPr>
        <w:tc>
          <w:tcPr>
            <w:tcW w:w="9571" w:type="dxa"/>
            <w:gridSpan w:val="2"/>
            <w:vAlign w:val="center"/>
          </w:tcPr>
          <w:p w:rsidR="002A243B" w:rsidRPr="002A243B" w:rsidRDefault="002A243B" w:rsidP="002A243B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Справки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 представляются с использованием специального программного обеспечения «Справки БК» (далее 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 СПО «Справки БК»).</w:t>
            </w:r>
          </w:p>
        </w:tc>
      </w:tr>
      <w:tr w:rsidR="002A243B" w:rsidTr="002A243B">
        <w:trPr>
          <w:trHeight w:val="895"/>
        </w:trPr>
        <w:tc>
          <w:tcPr>
            <w:tcW w:w="8305" w:type="dxa"/>
            <w:vAlign w:val="center"/>
          </w:tcPr>
          <w:p w:rsidR="002A243B" w:rsidRDefault="002A243B" w:rsidP="002A243B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СПО «Справки БК» размещено на официальном сайте Президента Российской Федерации по ссылке: </w:t>
            </w:r>
            <w:hyperlink r:id="rId11" w:history="1">
              <w:r w:rsidRPr="007434C1">
                <w:rPr>
                  <w:rStyle w:val="a3"/>
                  <w:rFonts w:ascii="Liberation Serif" w:hAnsi="Liberation Serif"/>
                  <w:sz w:val="26"/>
                  <w:szCs w:val="26"/>
                </w:rPr>
                <w:t>http://www.kremlin.ru/structure/additional/12</w:t>
              </w:r>
            </w:hyperlink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ссылке: </w:t>
            </w:r>
            <w:hyperlink r:id="rId12" w:history="1">
              <w:r w:rsidRPr="007434C1">
                <w:rPr>
                  <w:rStyle w:val="a3"/>
                  <w:rFonts w:ascii="Liberation Serif" w:hAnsi="Liberation Serif"/>
                  <w:sz w:val="26"/>
                  <w:szCs w:val="26"/>
                </w:rPr>
                <w:t>https://gossluzhba.gov.ru/page/index/spravki_bk</w:t>
              </w:r>
            </w:hyperlink>
            <w:r w:rsidRPr="002A243B">
              <w:rPr>
                <w:rStyle w:val="a3"/>
                <w:rFonts w:ascii="Liberation Serif" w:hAnsi="Liberation Serif"/>
                <w:sz w:val="26"/>
                <w:szCs w:val="26"/>
                <w:u w:val="none"/>
              </w:rPr>
              <w:t>.</w:t>
            </w:r>
          </w:p>
        </w:tc>
        <w:tc>
          <w:tcPr>
            <w:tcW w:w="1266" w:type="dxa"/>
            <w:vAlign w:val="center"/>
          </w:tcPr>
          <w:p w:rsidR="002A243B" w:rsidRDefault="002A243B" w:rsidP="002A243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88A1A2" wp14:editId="5FADAF72">
                  <wp:extent cx="666750" cy="685800"/>
                  <wp:effectExtent l="0" t="0" r="0" b="0"/>
                  <wp:docPr id="4" name="Рисунок 4" descr="C:\Users\User\AppData\Local\Microsoft\Windows\INetCache\Content.Word\Б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User\AppData\Local\Microsoft\Windows\INetCache\Content.Word\Б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C7B" w:rsidRDefault="00A91DBF" w:rsidP="0018174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 заполнении </w:t>
      </w:r>
      <w:r>
        <w:rPr>
          <w:rFonts w:ascii="Liberation Serif" w:hAnsi="Liberation Serif"/>
          <w:sz w:val="26"/>
          <w:szCs w:val="26"/>
          <w:lang w:val="en-US"/>
        </w:rPr>
        <w:t>C</w:t>
      </w:r>
      <w:r w:rsidR="00181741" w:rsidRPr="00181741">
        <w:rPr>
          <w:rFonts w:ascii="Liberation Serif" w:hAnsi="Liberation Serif"/>
          <w:sz w:val="26"/>
          <w:szCs w:val="26"/>
        </w:rPr>
        <w:t>правок с использованием СПО «Справки БК» личной подписью заверяется</w:t>
      </w:r>
      <w:r w:rsidR="00181741">
        <w:rPr>
          <w:rFonts w:ascii="Liberation Serif" w:hAnsi="Liberation Serif"/>
          <w:sz w:val="26"/>
          <w:szCs w:val="26"/>
        </w:rPr>
        <w:t xml:space="preserve"> только последний лист </w:t>
      </w:r>
      <w:r>
        <w:rPr>
          <w:rFonts w:ascii="Liberation Serif" w:hAnsi="Liberation Serif"/>
          <w:sz w:val="26"/>
          <w:szCs w:val="26"/>
          <w:lang w:val="en-US"/>
        </w:rPr>
        <w:t>C</w:t>
      </w:r>
      <w:r w:rsidR="00181741">
        <w:rPr>
          <w:rFonts w:ascii="Liberation Serif" w:hAnsi="Liberation Serif"/>
          <w:sz w:val="26"/>
          <w:szCs w:val="26"/>
        </w:rPr>
        <w:t>правки.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666"/>
      </w:tblGrid>
      <w:tr w:rsidR="007F40FF" w:rsidTr="000D705E">
        <w:trPr>
          <w:trHeight w:val="176"/>
        </w:trPr>
        <w:tc>
          <w:tcPr>
            <w:tcW w:w="1668" w:type="dxa"/>
          </w:tcPr>
          <w:p w:rsidR="007F40FF" w:rsidRDefault="00EE55CA" w:rsidP="0018174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pict>
                <v:shape id="_x0000_i1026" type="#_x0000_t75" style="width:71.25pt;height:54pt">
                  <v:imagedata r:id="rId14" o:title="невозможность"/>
                </v:shape>
              </w:pict>
            </w:r>
          </w:p>
        </w:tc>
        <w:tc>
          <w:tcPr>
            <w:tcW w:w="7903" w:type="dxa"/>
            <w:gridSpan w:val="2"/>
          </w:tcPr>
          <w:p w:rsidR="00545108" w:rsidRDefault="00545108" w:rsidP="00545108">
            <w:pPr>
              <w:ind w:firstLine="45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В случае невозможности представления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Справки на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>члена своей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>семьи (например, по причине отказа супруга представлять сведения, по другим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причинам),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муниципальный служащий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>может обратиться с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>соответствующим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 заявлением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 в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 xml:space="preserve"> комиссию,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>уполномоченную на</w:t>
            </w:r>
          </w:p>
        </w:tc>
      </w:tr>
      <w:tr w:rsidR="00545108" w:rsidTr="000D705E">
        <w:tc>
          <w:tcPr>
            <w:tcW w:w="9571" w:type="dxa"/>
            <w:gridSpan w:val="3"/>
          </w:tcPr>
          <w:p w:rsidR="00545108" w:rsidRDefault="00545108" w:rsidP="0018174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81741">
              <w:rPr>
                <w:rFonts w:ascii="Liberation Serif" w:hAnsi="Liberation Serif"/>
                <w:sz w:val="26"/>
                <w:szCs w:val="26"/>
              </w:rPr>
              <w:t>рассмотрение таких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81741">
              <w:rPr>
                <w:rFonts w:ascii="Liberation Serif" w:hAnsi="Liberation Serif"/>
                <w:sz w:val="26"/>
                <w:szCs w:val="26"/>
              </w:rPr>
              <w:t>заявлений, до истечения срока, установленного для представления сведений 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доходах - до 30 апреля текущего года, в порядке, утвержденном постановлением Администрации города Муравленко от </w:t>
            </w:r>
            <w:r w:rsidRPr="00557CA2">
              <w:rPr>
                <w:rFonts w:ascii="Liberation Serif" w:hAnsi="Liberation Serif"/>
                <w:sz w:val="26"/>
                <w:szCs w:val="26"/>
              </w:rPr>
              <w:t>09</w:t>
            </w:r>
            <w:r>
              <w:rPr>
                <w:rFonts w:ascii="Liberation Serif" w:hAnsi="Liberation Serif"/>
                <w:sz w:val="26"/>
                <w:szCs w:val="26"/>
              </w:rPr>
              <w:t>.01.2018 № 01 «</w:t>
            </w:r>
            <w:r w:rsidRPr="00557CA2">
              <w:rPr>
                <w:rFonts w:ascii="Liberation Serif" w:hAnsi="Liberation Serif"/>
                <w:sz w:val="26"/>
                <w:szCs w:val="26"/>
              </w:rPr>
              <w:t>О порядке поступления обращений и заявлений,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интересов, образуемой в Администрации города Муравленко</w:t>
            </w:r>
            <w:r>
              <w:rPr>
                <w:rFonts w:ascii="Liberation Serif" w:hAnsi="Liberation Serif"/>
                <w:sz w:val="26"/>
                <w:szCs w:val="26"/>
              </w:rPr>
              <w:t>» (приложение № 2).</w:t>
            </w:r>
          </w:p>
        </w:tc>
      </w:tr>
      <w:tr w:rsidR="000D705E" w:rsidTr="000D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5E" w:rsidRPr="000D705E" w:rsidRDefault="000D705E" w:rsidP="000D705E">
            <w:pPr>
              <w:ind w:firstLine="709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0D705E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СПРАВКУ </w:t>
            </w:r>
            <w:r w:rsidR="006F73EE" w:rsidRPr="000D705E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РЕКОМЕНДУЕТСЯ ЗАПОЛНЯТЬ ТОЛЬКО </w:t>
            </w:r>
            <w:r w:rsidRPr="000D705E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НА ОСНОВАНИИ ОФИЦИАЛЬНЫХ ДОКУМЕНТОВ.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5E" w:rsidRDefault="000D705E" w:rsidP="000D705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30A253" wp14:editId="55D011EF">
                  <wp:extent cx="982565" cy="614145"/>
                  <wp:effectExtent l="0" t="0" r="8255" b="0"/>
                  <wp:docPr id="5" name="Рисунок 5" descr="C:\Users\User\AppData\Local\Microsoft\Windows\INetCache\Content.Word\официальные 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User\AppData\Local\Microsoft\Windows\INetCache\Content.Word\официальные 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44" cy="61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0F3" w:rsidRPr="00F010F3" w:rsidRDefault="00F010F3" w:rsidP="00557CA2">
      <w:pPr>
        <w:spacing w:after="0" w:line="240" w:lineRule="auto"/>
        <w:ind w:firstLine="708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• </w:t>
      </w:r>
      <w:r w:rsidRPr="00F010F3">
        <w:rPr>
          <w:rFonts w:ascii="Liberation Serif" w:hAnsi="Liberation Serif"/>
          <w:b/>
          <w:sz w:val="26"/>
          <w:szCs w:val="26"/>
        </w:rPr>
        <w:t>Д</w:t>
      </w:r>
      <w:r w:rsidR="00557CA2" w:rsidRPr="00F010F3">
        <w:rPr>
          <w:rFonts w:ascii="Liberation Serif" w:hAnsi="Liberation Serif"/>
          <w:b/>
          <w:sz w:val="26"/>
          <w:szCs w:val="26"/>
        </w:rPr>
        <w:t>окументы, содержащие данные о муниципальном сл</w:t>
      </w:r>
      <w:r w:rsidR="00A91DBF">
        <w:rPr>
          <w:rFonts w:ascii="Liberation Serif" w:hAnsi="Liberation Serif"/>
          <w:b/>
          <w:sz w:val="26"/>
          <w:szCs w:val="26"/>
        </w:rPr>
        <w:t>ужаще</w:t>
      </w:r>
      <w:r w:rsidR="00557CA2" w:rsidRPr="00F010F3">
        <w:rPr>
          <w:rFonts w:ascii="Liberation Serif" w:hAnsi="Liberation Serif"/>
          <w:b/>
          <w:sz w:val="26"/>
          <w:szCs w:val="26"/>
        </w:rPr>
        <w:t>м, членах его семьи:</w:t>
      </w:r>
    </w:p>
    <w:p w:rsidR="00557CA2" w:rsidRDefault="00557CA2" w:rsidP="00557CA2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557CA2">
        <w:rPr>
          <w:rFonts w:ascii="Liberation Serif" w:hAnsi="Liberation Serif"/>
          <w:sz w:val="26"/>
          <w:szCs w:val="26"/>
        </w:rPr>
        <w:t xml:space="preserve">паспорт </w:t>
      </w:r>
      <w:r w:rsidR="00F010F3">
        <w:rPr>
          <w:rFonts w:ascii="Liberation Serif" w:hAnsi="Liberation Serif"/>
          <w:sz w:val="26"/>
          <w:szCs w:val="26"/>
        </w:rPr>
        <w:t>муниципального служащего</w:t>
      </w:r>
      <w:r w:rsidRPr="00557CA2">
        <w:rPr>
          <w:rFonts w:ascii="Liberation Serif" w:hAnsi="Liberation Serif"/>
          <w:sz w:val="26"/>
          <w:szCs w:val="26"/>
        </w:rPr>
        <w:t>, его супруга (супруги), свидетельство о</w:t>
      </w:r>
      <w:r w:rsidR="00F010F3">
        <w:rPr>
          <w:rFonts w:ascii="Liberation Serif" w:hAnsi="Liberation Serif"/>
          <w:sz w:val="26"/>
          <w:szCs w:val="26"/>
        </w:rPr>
        <w:t xml:space="preserve"> </w:t>
      </w:r>
      <w:r w:rsidRPr="00557CA2">
        <w:rPr>
          <w:rFonts w:ascii="Liberation Serif" w:hAnsi="Liberation Serif"/>
          <w:sz w:val="26"/>
          <w:szCs w:val="26"/>
        </w:rPr>
        <w:t>рождении несовершеннолетнего ребенка (паспорт при наличи</w:t>
      </w:r>
      <w:r w:rsidR="00A91DBF">
        <w:rPr>
          <w:rFonts w:ascii="Liberation Serif" w:hAnsi="Liberation Serif"/>
          <w:sz w:val="26"/>
          <w:szCs w:val="26"/>
        </w:rPr>
        <w:t>и).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328"/>
        <w:gridCol w:w="1859"/>
      </w:tblGrid>
      <w:tr w:rsidR="000C03C7" w:rsidTr="000C03C7">
        <w:trPr>
          <w:trHeight w:val="1073"/>
        </w:trPr>
        <w:tc>
          <w:tcPr>
            <w:tcW w:w="7712" w:type="dxa"/>
            <w:gridSpan w:val="2"/>
          </w:tcPr>
          <w:p w:rsidR="000C03C7" w:rsidRDefault="000C03C7" w:rsidP="000C03C7">
            <w:pPr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• </w:t>
            </w:r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>Документы на недвижимое имущество, находящееся в собственности (пользовании):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0C03C7" w:rsidRDefault="000C03C7" w:rsidP="000C03C7">
            <w:pPr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C03C7">
              <w:rPr>
                <w:rFonts w:ascii="Liberation Serif" w:hAnsi="Liberation Serif"/>
                <w:sz w:val="26"/>
                <w:szCs w:val="26"/>
              </w:rPr>
              <w:t xml:space="preserve">свидетельство о праве собственности, выписка из ЕГРН, договор купли-продажи, договор мены, договор аренды, договор </w:t>
            </w:r>
          </w:p>
        </w:tc>
        <w:tc>
          <w:tcPr>
            <w:tcW w:w="1859" w:type="dxa"/>
          </w:tcPr>
          <w:p w:rsidR="000C03C7" w:rsidRDefault="00EE55CA" w:rsidP="00F010F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pict>
                <v:shape id="_x0000_i1027" type="#_x0000_t75" style="width:80.25pt;height:53.25pt">
                  <v:imagedata r:id="rId16" o:title="имущество"/>
                </v:shape>
              </w:pict>
            </w:r>
          </w:p>
        </w:tc>
      </w:tr>
      <w:tr w:rsidR="000C03C7" w:rsidTr="008C31E4">
        <w:trPr>
          <w:trHeight w:val="721"/>
        </w:trPr>
        <w:tc>
          <w:tcPr>
            <w:tcW w:w="9571" w:type="dxa"/>
            <w:gridSpan w:val="3"/>
          </w:tcPr>
          <w:p w:rsidR="000C03C7" w:rsidRDefault="000C03C7" w:rsidP="00F010F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C03C7">
              <w:rPr>
                <w:rFonts w:ascii="Liberation Serif" w:hAnsi="Liberation Serif"/>
                <w:sz w:val="26"/>
                <w:szCs w:val="26"/>
              </w:rPr>
              <w:t>дарения, свидетельство о праве на наследство, решение суда, членские книжки гаражно-строительного кооператива, соглашение о передаче имущества в собственность граждан, акт приема-передачи по договору долевого участия в строительстве и др.</w:t>
            </w:r>
          </w:p>
        </w:tc>
      </w:tr>
      <w:tr w:rsidR="000C03C7" w:rsidTr="00D9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3C7" w:rsidRDefault="008C31E4" w:rsidP="008C31E4">
            <w:pPr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• </w:t>
            </w:r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 xml:space="preserve">Документы на транспортные средства, в </w:t>
            </w:r>
            <w:proofErr w:type="spellStart"/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>т.ч</w:t>
            </w:r>
            <w:proofErr w:type="spellEnd"/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 xml:space="preserve">. мотоциклы, сельскохозяйственную технику, лодки, катера, прицепы и др.: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паспорт транспортного средства, свидетельство 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регистрации транспортног</w:t>
            </w:r>
            <w:r>
              <w:rPr>
                <w:rFonts w:ascii="Liberation Serif" w:hAnsi="Liberation Serif"/>
                <w:sz w:val="26"/>
                <w:szCs w:val="26"/>
              </w:rPr>
              <w:t>о средства.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C7" w:rsidRDefault="008C31E4" w:rsidP="008C31E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4CD81D" wp14:editId="610BA5A7">
                  <wp:extent cx="909978" cy="627321"/>
                  <wp:effectExtent l="0" t="0" r="4445" b="1905"/>
                  <wp:docPr id="6" name="Рисунок 6" descr="C:\Users\User\AppData\Local\Microsoft\Windows\INetCache\Content.Word\Т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User\AppData\Local\Microsoft\Windows\INetCache\Content.Word\Т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45" cy="63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5EB" w:rsidTr="00D9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EB" w:rsidRDefault="007225EB" w:rsidP="00D953B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DEDEB2" wp14:editId="7F122322">
                  <wp:extent cx="712519" cy="712519"/>
                  <wp:effectExtent l="0" t="0" r="0" b="0"/>
                  <wp:docPr id="7" name="Рисунок 7" descr="C:\Users\User\AppData\Local\Microsoft\Windows\INetCache\Content.Word\Доход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User\AppData\Local\Microsoft\Windows\INetCache\Content.Word\Доход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29" cy="71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5EB" w:rsidRPr="00F010F3" w:rsidRDefault="007225EB" w:rsidP="00D953BE">
            <w:pPr>
              <w:ind w:firstLine="317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• Документы о доходах:</w:t>
            </w:r>
          </w:p>
          <w:p w:rsidR="007225EB" w:rsidRDefault="007225EB" w:rsidP="00D953BE">
            <w:pPr>
              <w:ind w:firstLine="31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sz w:val="26"/>
                <w:szCs w:val="26"/>
              </w:rPr>
              <w:t>справки 2-НДФЛ по основному месту работы (и по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месту иной оплачиваемой работы (запрашивается в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бухгалтерии</w:t>
            </w:r>
            <w:r>
              <w:rPr>
                <w:rFonts w:ascii="Liberation Serif" w:hAnsi="Liberation Serif"/>
                <w:sz w:val="26"/>
                <w:szCs w:val="26"/>
              </w:rPr>
              <w:t>))</w:t>
            </w:r>
            <w:r w:rsidR="00D953BE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7225EB" w:rsidRDefault="007225EB" w:rsidP="00D953BE">
            <w:pPr>
              <w:ind w:firstLine="317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sz w:val="26"/>
                <w:szCs w:val="26"/>
              </w:rPr>
              <w:t>справки отделения ФСС РФ о пособии по временной</w:t>
            </w:r>
            <w:r w:rsidR="00D953BE" w:rsidRPr="00F010F3">
              <w:rPr>
                <w:rFonts w:ascii="Liberation Serif" w:hAnsi="Liberation Serif"/>
                <w:sz w:val="26"/>
                <w:szCs w:val="26"/>
              </w:rPr>
              <w:t xml:space="preserve"> нетрудоспособности и в связи с рождением ребенка;</w:t>
            </w:r>
          </w:p>
        </w:tc>
      </w:tr>
      <w:tr w:rsidR="007225EB" w:rsidTr="00D9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EB" w:rsidRDefault="007225EB" w:rsidP="00D953BE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sz w:val="26"/>
                <w:szCs w:val="26"/>
              </w:rPr>
              <w:t>выписки (справки) из банка или иной кредитной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организации, подтверждающие получение дохода от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вкладов в отчетном периоде, в том числе дохода в порядке наследования;</w:t>
            </w:r>
          </w:p>
        </w:tc>
      </w:tr>
    </w:tbl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гражданско-правовые договоры на выполнение работ, оказание услуг;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авторские (лицензионные) договоры;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налоговые декларации индивидуального предпринимателя или юридического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лица; справки из учебных заведений о выплате стипендии;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справки финансовых органов, коммерческих организаций и фондов о доходах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от ценных бумаг и долей участия за отчетный период;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справки из Центра занятости населения о выплате пособия по безработице;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справки отделения Пенсионного фонда Российской Федерации о выплате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пенсии, о реализации государственного сертификата на материнский капитал;</w:t>
      </w:r>
    </w:p>
    <w:p w:rsid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lastRenderedPageBreak/>
        <w:t>гражданско-правовые договоры о совершении в отчетном периоде возмездной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сделки по отчуждению объектов права собственности другим лицам, по переуступке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прав требования на строящиеся объекты недвижимости.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5"/>
        <w:gridCol w:w="1416"/>
      </w:tblGrid>
      <w:tr w:rsidR="00D953BE" w:rsidTr="00D953BE">
        <w:trPr>
          <w:trHeight w:val="712"/>
        </w:trPr>
        <w:tc>
          <w:tcPr>
            <w:tcW w:w="8155" w:type="dxa"/>
          </w:tcPr>
          <w:p w:rsidR="00D953BE" w:rsidRPr="00F010F3" w:rsidRDefault="00D953BE" w:rsidP="00D953BE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>• Документы о финансовых обязательствах:</w:t>
            </w:r>
          </w:p>
          <w:p w:rsidR="00D953BE" w:rsidRDefault="00D953BE" w:rsidP="00D953BE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sz w:val="26"/>
                <w:szCs w:val="26"/>
              </w:rPr>
              <w:t>кредитный договор, договор займа, договор поручительства, договор долевого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участия в строительстве многоквартирного дома.</w:t>
            </w:r>
          </w:p>
        </w:tc>
        <w:tc>
          <w:tcPr>
            <w:tcW w:w="1416" w:type="dxa"/>
          </w:tcPr>
          <w:p w:rsidR="00D953BE" w:rsidRDefault="00D953BE" w:rsidP="00F010F3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DAD2B3" wp14:editId="66D206E6">
                  <wp:extent cx="695325" cy="695325"/>
                  <wp:effectExtent l="0" t="0" r="9525" b="9525"/>
                  <wp:docPr id="8" name="Рисунок 8" descr="C:\Users\User\AppData\Local\Microsoft\Windows\INetCache\Content.Word\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User\AppData\Local\Microsoft\Windows\INetCache\Content.Word\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29" cy="69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371" w:rsidRDefault="00614371" w:rsidP="00F010F3">
      <w:pPr>
        <w:spacing w:after="0" w:line="240" w:lineRule="auto"/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614371" w:rsidTr="00503290">
        <w:trPr>
          <w:trHeight w:val="45"/>
        </w:trPr>
        <w:tc>
          <w:tcPr>
            <w:tcW w:w="8330" w:type="dxa"/>
          </w:tcPr>
          <w:p w:rsidR="00503290" w:rsidRPr="00F010F3" w:rsidRDefault="00503290" w:rsidP="00503290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>• Документы о счетах в банках (иных кредитных организациях):</w:t>
            </w:r>
          </w:p>
          <w:p w:rsidR="00614371" w:rsidRDefault="00503290" w:rsidP="00503290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sz w:val="26"/>
                <w:szCs w:val="26"/>
              </w:rPr>
              <w:t>справки, выписки из банка (иной кредитной организации), где по состоянию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31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 xml:space="preserve">декабря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 xml:space="preserve">отчетного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года открыты счета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 xml:space="preserve"> или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 xml:space="preserve"> когда-то </w:t>
            </w:r>
          </w:p>
        </w:tc>
        <w:tc>
          <w:tcPr>
            <w:tcW w:w="1241" w:type="dxa"/>
          </w:tcPr>
          <w:p w:rsidR="00614371" w:rsidRDefault="00EE55CA" w:rsidP="0050329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pict>
                <v:shape id="_x0000_i1028" type="#_x0000_t75" style="width:59.25pt;height:54pt">
                  <v:imagedata r:id="rId20" o:title="банк итог"/>
                </v:shape>
              </w:pict>
            </w:r>
          </w:p>
        </w:tc>
      </w:tr>
      <w:tr w:rsidR="00503290" w:rsidTr="00503290">
        <w:tc>
          <w:tcPr>
            <w:tcW w:w="9571" w:type="dxa"/>
            <w:gridSpan w:val="2"/>
          </w:tcPr>
          <w:p w:rsidR="00503290" w:rsidRDefault="00503290" w:rsidP="00F010F3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sz w:val="26"/>
                <w:szCs w:val="26"/>
              </w:rPr>
              <w:t>были открыты счета,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 xml:space="preserve">оформлены банковские карты, либо когда-то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муниципальный служащий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, либо его супруг (супруга)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обращались за открытием счета (в том числе на несовершеннолетнего ребенка) или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за консультацией о получении кредита, содержащие информацию о каждом счете,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010F3">
              <w:rPr>
                <w:rFonts w:ascii="Liberation Serif" w:hAnsi="Liberation Serif"/>
                <w:sz w:val="26"/>
                <w:szCs w:val="26"/>
              </w:rPr>
              <w:t>открытом на конкретного гражданина, в том числе:</w:t>
            </w:r>
          </w:p>
        </w:tc>
      </w:tr>
    </w:tbl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 </w:t>
      </w:r>
      <w:r w:rsidRPr="00F010F3">
        <w:rPr>
          <w:rFonts w:ascii="Liberation Serif" w:hAnsi="Liberation Serif"/>
          <w:sz w:val="26"/>
          <w:szCs w:val="26"/>
        </w:rPr>
        <w:t>о дате открытия, виде каждого счета, открытого по состоянию на 31 декабря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отчетного года;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 </w:t>
      </w:r>
      <w:r w:rsidRPr="00F010F3">
        <w:rPr>
          <w:rFonts w:ascii="Liberation Serif" w:hAnsi="Liberation Serif"/>
          <w:sz w:val="26"/>
          <w:szCs w:val="26"/>
        </w:rPr>
        <w:t>об остатке на каждом счете на 31 декабря отчетного года;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 </w:t>
      </w:r>
      <w:r w:rsidRPr="00F010F3">
        <w:rPr>
          <w:rFonts w:ascii="Liberation Serif" w:hAnsi="Liberation Serif"/>
          <w:sz w:val="26"/>
          <w:szCs w:val="26"/>
        </w:rPr>
        <w:t>о сумме дохода (капитализация, проценты), полученного в отчетном году по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каждому действующему и закрытому вкладу (счету);</w:t>
      </w:r>
    </w:p>
    <w:p w:rsidR="00F010F3" w:rsidRP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 </w:t>
      </w:r>
      <w:r w:rsidRPr="00F010F3">
        <w:rPr>
          <w:rFonts w:ascii="Liberation Serif" w:hAnsi="Liberation Serif"/>
          <w:sz w:val="26"/>
          <w:szCs w:val="26"/>
        </w:rPr>
        <w:t>о размере обязательства (оставшегося непогашенным долга) по состоянию на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 xml:space="preserve">отчетную дату (31 декабря отчетного года) </w:t>
      </w:r>
      <w:r>
        <w:rPr>
          <w:rFonts w:ascii="Liberation Serif" w:hAnsi="Liberation Serif"/>
          <w:sz w:val="26"/>
          <w:szCs w:val="26"/>
        </w:rPr>
        <w:t>-</w:t>
      </w:r>
      <w:r w:rsidRPr="00F010F3">
        <w:rPr>
          <w:rFonts w:ascii="Liberation Serif" w:hAnsi="Liberation Serif"/>
          <w:sz w:val="26"/>
          <w:szCs w:val="26"/>
        </w:rPr>
        <w:t xml:space="preserve"> при наличии обязательства финансового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характера на сумму, равную или превышающую 500 000 рублей.</w:t>
      </w:r>
    </w:p>
    <w:p w:rsidR="00F010F3" w:rsidRDefault="00F010F3" w:rsidP="00F010F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F010F3">
        <w:rPr>
          <w:rFonts w:ascii="Liberation Serif" w:hAnsi="Liberation Serif"/>
          <w:sz w:val="26"/>
          <w:szCs w:val="26"/>
        </w:rPr>
        <w:t>Если общая сумма денежных поступлений на счет за отчетный период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 xml:space="preserve">превышает общий доход, полученный </w:t>
      </w:r>
      <w:r w:rsidR="00FA7DAE">
        <w:rPr>
          <w:rFonts w:ascii="Liberation Serif" w:hAnsi="Liberation Serif"/>
          <w:sz w:val="26"/>
          <w:szCs w:val="26"/>
        </w:rPr>
        <w:t>муниципальным служащим</w:t>
      </w:r>
      <w:r w:rsidRPr="00F010F3">
        <w:rPr>
          <w:rFonts w:ascii="Liberation Serif" w:hAnsi="Liberation Serif"/>
          <w:sz w:val="26"/>
          <w:szCs w:val="26"/>
        </w:rPr>
        <w:t xml:space="preserve"> и его супругой (супругом) за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отчетный период и два предшествующих ему года, то следует запросить выписку 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010F3">
        <w:rPr>
          <w:rFonts w:ascii="Liberation Serif" w:hAnsi="Liberation Serif"/>
          <w:sz w:val="26"/>
          <w:szCs w:val="26"/>
        </w:rPr>
        <w:t>движении денежных средств по данному счету за отчетный период.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1"/>
        <w:gridCol w:w="5944"/>
        <w:gridCol w:w="1394"/>
      </w:tblGrid>
      <w:tr w:rsidR="005B6DB6" w:rsidTr="005B6DB6">
        <w:tc>
          <w:tcPr>
            <w:tcW w:w="2235" w:type="dxa"/>
            <w:gridSpan w:val="2"/>
            <w:vAlign w:val="center"/>
          </w:tcPr>
          <w:p w:rsidR="005B6DB6" w:rsidRDefault="00EE55CA" w:rsidP="005B6DB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pict>
                <v:shape id="_x0000_i1029" type="#_x0000_t75" style="width:98.25pt;height:51pt">
                  <v:imagedata r:id="rId21" o:title="акции"/>
                </v:shape>
              </w:pict>
            </w:r>
          </w:p>
        </w:tc>
        <w:tc>
          <w:tcPr>
            <w:tcW w:w="7336" w:type="dxa"/>
            <w:gridSpan w:val="2"/>
          </w:tcPr>
          <w:p w:rsidR="005B6DB6" w:rsidRPr="000746AC" w:rsidRDefault="005B6DB6" w:rsidP="005B6DB6">
            <w:pPr>
              <w:ind w:firstLine="17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>• </w:t>
            </w:r>
            <w:r w:rsidRPr="000746AC">
              <w:rPr>
                <w:rFonts w:ascii="Liberation Serif" w:hAnsi="Liberation Serif"/>
                <w:b/>
                <w:sz w:val="26"/>
                <w:szCs w:val="26"/>
              </w:rPr>
              <w:t>Документы об уставном капитале юридического лица и стоимости акций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 xml:space="preserve"> можно получить:</w:t>
            </w:r>
          </w:p>
          <w:p w:rsidR="005B6DB6" w:rsidRDefault="005B6DB6" w:rsidP="005B6DB6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 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>от акционерного общества или его региональных представителей по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 xml:space="preserve">письменному запросу </w:t>
            </w:r>
            <w:r>
              <w:rPr>
                <w:rFonts w:ascii="Liberation Serif" w:hAnsi="Liberation Serif"/>
                <w:sz w:val="26"/>
                <w:szCs w:val="26"/>
              </w:rPr>
              <w:t>муниципального служащего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 xml:space="preserve"> (его супруги (супруга));</w:t>
            </w:r>
          </w:p>
        </w:tc>
      </w:tr>
      <w:tr w:rsidR="005B6DB6" w:rsidTr="005B6DB6">
        <w:tc>
          <w:tcPr>
            <w:tcW w:w="9571" w:type="dxa"/>
            <w:gridSpan w:val="4"/>
          </w:tcPr>
          <w:p w:rsidR="005B6DB6" w:rsidRPr="000746AC" w:rsidRDefault="005B6DB6" w:rsidP="005B6DB6">
            <w:pPr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 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>на официальном сайте общества или в информационных письмах, которые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>рассылаются акционерам по итогам собраний;</w:t>
            </w:r>
          </w:p>
          <w:p w:rsidR="005B6DB6" w:rsidRDefault="005B6DB6" w:rsidP="005B6DB6">
            <w:pPr>
              <w:ind w:firstLine="709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 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>в регистрационных компаниях, ведущих реестры акционеров акционерных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746AC">
              <w:rPr>
                <w:rFonts w:ascii="Liberation Serif" w:hAnsi="Liberation Serif"/>
                <w:sz w:val="26"/>
                <w:szCs w:val="26"/>
              </w:rPr>
              <w:t>обществ на территории Российской Федерации.</w:t>
            </w:r>
          </w:p>
        </w:tc>
      </w:tr>
      <w:tr w:rsidR="00F40828" w:rsidTr="00F4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828" w:rsidRDefault="00F40828" w:rsidP="00F40828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010F3">
              <w:rPr>
                <w:rFonts w:ascii="Liberation Serif" w:hAnsi="Liberation Serif"/>
                <w:b/>
                <w:sz w:val="26"/>
                <w:szCs w:val="26"/>
              </w:rPr>
              <w:t>•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 </w:t>
            </w:r>
            <w:r w:rsidRPr="00F17269">
              <w:rPr>
                <w:rFonts w:ascii="Liberation Serif" w:hAnsi="Liberation Serif"/>
                <w:b/>
                <w:sz w:val="26"/>
                <w:szCs w:val="26"/>
              </w:rPr>
              <w:t>Документы об отчужденном в отчетном периоде имуществе, приобретателях данного имущества и основаниях его отчуждения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.</w:t>
            </w:r>
          </w:p>
          <w:p w:rsidR="00F40828" w:rsidRDefault="00F40828" w:rsidP="00F40828">
            <w:pPr>
              <w:ind w:firstLine="708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окументами, подтверждающими прекращение права собственности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 на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объекты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недвижимого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имущества,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транспортные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828" w:rsidRDefault="00EE55CA" w:rsidP="00F4082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pict>
                <v:shape id="_x0000_i1030" type="#_x0000_t75" style="width:58.5pt;height:55.5pt">
                  <v:imagedata r:id="rId22" o:title="дарение"/>
                </v:shape>
              </w:pict>
            </w:r>
          </w:p>
        </w:tc>
      </w:tr>
      <w:tr w:rsidR="00F40828" w:rsidTr="00F4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828" w:rsidRPr="00F17269" w:rsidRDefault="00F40828" w:rsidP="00F4082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17269">
              <w:rPr>
                <w:rFonts w:ascii="Liberation Serif" w:hAnsi="Liberation Serif"/>
                <w:sz w:val="26"/>
                <w:szCs w:val="26"/>
              </w:rPr>
              <w:t>средства, ценные бумаги,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отчужденные в отчетном периоде </w:t>
            </w:r>
            <w:r>
              <w:rPr>
                <w:rFonts w:ascii="Liberation Serif" w:hAnsi="Liberation Serif"/>
                <w:sz w:val="26"/>
                <w:szCs w:val="26"/>
              </w:rPr>
              <w:t>муниципальным служащим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, членом его семьи, являются:</w:t>
            </w:r>
          </w:p>
          <w:p w:rsidR="00F40828" w:rsidRPr="00F17269" w:rsidRDefault="00F40828" w:rsidP="00F40828">
            <w:pPr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MS Gothic" w:hAnsi="Liberation Serif" w:cs="MS Gothic"/>
                <w:sz w:val="26"/>
                <w:szCs w:val="26"/>
              </w:rPr>
              <w:t>- 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выписка из ЕГРН с информацией, подтверждающей переход права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собственности на объект недвижимости к другому лицу;</w:t>
            </w:r>
          </w:p>
          <w:p w:rsidR="00F40828" w:rsidRDefault="00F40828" w:rsidP="00F40828">
            <w:pPr>
              <w:ind w:firstLine="709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eastAsia="MS Gothic" w:hAnsi="Liberation Serif" w:cs="MS Gothic"/>
                <w:sz w:val="26"/>
                <w:szCs w:val="26"/>
              </w:rPr>
              <w:lastRenderedPageBreak/>
              <w:t>- 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договор дарения, договор мены и другие гражданско-правовые договоры,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подтверждающие совершение безвозмездной сделки по отчуждению объекта права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собственности </w:t>
            </w:r>
            <w:r>
              <w:rPr>
                <w:rFonts w:ascii="Liberation Serif" w:hAnsi="Liberation Serif"/>
                <w:sz w:val="26"/>
                <w:szCs w:val="26"/>
              </w:rPr>
              <w:t>муниципального служащего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, члена его семьи.</w:t>
            </w:r>
          </w:p>
        </w:tc>
      </w:tr>
      <w:tr w:rsidR="007E1FC9" w:rsidTr="00F40828">
        <w:trPr>
          <w:trHeight w:val="527"/>
        </w:trPr>
        <w:tc>
          <w:tcPr>
            <w:tcW w:w="1242" w:type="dxa"/>
          </w:tcPr>
          <w:p w:rsidR="007E1FC9" w:rsidRDefault="00EE55CA" w:rsidP="00F172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pict>
                <v:shape id="_x0000_i1031" type="#_x0000_t75" style="width:51pt;height:63pt">
                  <v:imagedata r:id="rId23" o:title="к-сведению-816x1024"/>
                </v:shape>
              </w:pict>
            </w:r>
          </w:p>
        </w:tc>
        <w:tc>
          <w:tcPr>
            <w:tcW w:w="8329" w:type="dxa"/>
            <w:gridSpan w:val="3"/>
            <w:vAlign w:val="center"/>
          </w:tcPr>
          <w:p w:rsidR="007E1FC9" w:rsidRDefault="007E1FC9" w:rsidP="00BE6C59">
            <w:pPr>
              <w:ind w:firstLine="708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C5334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ВАЖНО! </w:t>
            </w:r>
            <w:r w:rsidR="008C5334" w:rsidRPr="008C5334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ВСЕ ПОЛУЧЕННЫЕ ПИСЬМА, СПРАВКИ, ВЫПИСКИ ИЗ БАНКА ЛИБО ИНОЙ КРЕДИТНОЙ ОРГАНИЗАЦИИ РЕКОМЕНДУЕТСЯ ХРАНИТЬ.</w:t>
            </w:r>
          </w:p>
        </w:tc>
      </w:tr>
    </w:tbl>
    <w:p w:rsidR="00181741" w:rsidRDefault="00181741" w:rsidP="00181741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094C7B">
        <w:rPr>
          <w:rFonts w:ascii="Liberation Serif" w:hAnsi="Liberation Serif"/>
          <w:sz w:val="26"/>
          <w:szCs w:val="26"/>
        </w:rPr>
        <w:t>Подробные методические рекомендации по вопросам заполнения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94C7B">
        <w:rPr>
          <w:rFonts w:ascii="Liberation Serif" w:hAnsi="Liberation Serif"/>
          <w:sz w:val="26"/>
          <w:szCs w:val="26"/>
        </w:rPr>
        <w:t>Справки ежегодно разрабатываются Министерством труда и социальной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94C7B">
        <w:rPr>
          <w:rFonts w:ascii="Liberation Serif" w:hAnsi="Liberation Serif"/>
          <w:sz w:val="26"/>
          <w:szCs w:val="26"/>
        </w:rPr>
        <w:t>защиты Российской Федерации и размещаются на официальных сайтах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94C7B">
        <w:rPr>
          <w:rFonts w:ascii="Liberation Serif" w:hAnsi="Liberation Serif"/>
          <w:sz w:val="26"/>
          <w:szCs w:val="26"/>
        </w:rPr>
        <w:t>Министерства (</w:t>
      </w:r>
      <w:hyperlink r:id="rId24" w:history="1">
        <w:r w:rsidRPr="007434C1">
          <w:rPr>
            <w:rStyle w:val="a3"/>
            <w:rFonts w:ascii="Liberation Serif" w:hAnsi="Liberation Serif"/>
            <w:sz w:val="26"/>
            <w:szCs w:val="26"/>
          </w:rPr>
          <w:t>http://rosmintrud.ru/ministry/anticorruption/Methods</w:t>
        </w:r>
      </w:hyperlink>
      <w:r>
        <w:rPr>
          <w:rFonts w:ascii="Liberation Serif" w:hAnsi="Liberation Serif"/>
          <w:sz w:val="26"/>
          <w:szCs w:val="26"/>
        </w:rPr>
        <w:t>)</w:t>
      </w:r>
      <w:r w:rsidRPr="00094C7B">
        <w:rPr>
          <w:rFonts w:ascii="Liberation Serif" w:hAnsi="Liberation Serif"/>
          <w:sz w:val="26"/>
          <w:szCs w:val="26"/>
        </w:rPr>
        <w:t>, 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94C7B">
        <w:rPr>
          <w:rFonts w:ascii="Liberation Serif" w:hAnsi="Liberation Serif"/>
          <w:sz w:val="26"/>
          <w:szCs w:val="26"/>
        </w:rPr>
        <w:t xml:space="preserve">также </w:t>
      </w:r>
      <w:r>
        <w:rPr>
          <w:rFonts w:ascii="Liberation Serif" w:hAnsi="Liberation Serif"/>
          <w:sz w:val="26"/>
          <w:szCs w:val="26"/>
        </w:rPr>
        <w:t>Аппарата Губернатора Ямало-Ненецкого автономного округа (</w:t>
      </w:r>
      <w:hyperlink r:id="rId25" w:history="1">
        <w:r w:rsidRPr="007434C1">
          <w:rPr>
            <w:rStyle w:val="a3"/>
            <w:rFonts w:ascii="Liberation Serif" w:hAnsi="Liberation Serif"/>
            <w:sz w:val="26"/>
            <w:szCs w:val="26"/>
          </w:rPr>
          <w:t>http://apparat.yanao.ru/anticorr/mm/</w:t>
        </w:r>
      </w:hyperlink>
      <w:r>
        <w:rPr>
          <w:rFonts w:ascii="Liberation Serif" w:hAnsi="Liberation Serif"/>
          <w:sz w:val="26"/>
          <w:szCs w:val="26"/>
        </w:rPr>
        <w:t>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33"/>
      </w:tblGrid>
      <w:tr w:rsidR="00731C4D" w:rsidTr="00FC09F9">
        <w:tc>
          <w:tcPr>
            <w:tcW w:w="9571" w:type="dxa"/>
            <w:gridSpan w:val="2"/>
          </w:tcPr>
          <w:p w:rsidR="00731C4D" w:rsidRDefault="00731C4D" w:rsidP="00FC09F9">
            <w:pPr>
              <w:ind w:firstLine="709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17269">
              <w:rPr>
                <w:rFonts w:ascii="Liberation Serif" w:hAnsi="Liberation Serif"/>
                <w:b/>
                <w:sz w:val="26"/>
                <w:szCs w:val="26"/>
              </w:rPr>
              <w:t>Непредставление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b/>
                <w:sz w:val="26"/>
                <w:szCs w:val="26"/>
              </w:rPr>
              <w:t xml:space="preserve">сведений либо представление заведомо недостоверных или неполных сведений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о своих доходах, расходах, об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имуществе и обязательствах имущественного характера, а также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сведений о доходах, расходах, об имуществе и обязательствах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>имущественного характера своих супруги (супруга) 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17269">
              <w:rPr>
                <w:rFonts w:ascii="Liberation Serif" w:hAnsi="Liberation Serif"/>
                <w:sz w:val="26"/>
                <w:szCs w:val="26"/>
              </w:rPr>
              <w:t xml:space="preserve">несовершеннолетних детей </w:t>
            </w:r>
            <w:r w:rsidR="00FC09F9" w:rsidRPr="00F40828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ЯВЛЯЕТСЯ НАРУШЕНИЕМ АНТИКОРРУПЦИОННОГО </w:t>
            </w:r>
            <w:r w:rsidR="00FC09F9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 </w:t>
            </w:r>
            <w:r w:rsidR="00FC09F9" w:rsidRPr="00F40828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ЗАКОНОДАТЕЛЬСТВА </w:t>
            </w:r>
            <w:r w:rsidR="00FC09F9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 xml:space="preserve"> </w:t>
            </w:r>
            <w:r w:rsidR="00FC09F9" w:rsidRPr="00C84B68">
              <w:rPr>
                <w:rFonts w:ascii="Liberation Serif" w:hAnsi="Liberation Serif"/>
                <w:b/>
                <w:sz w:val="26"/>
                <w:szCs w:val="26"/>
              </w:rPr>
              <w:t>и</w:t>
            </w:r>
            <w:r w:rsidR="00FC09F9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FC09F9" w:rsidRPr="00C84B68">
              <w:rPr>
                <w:rFonts w:ascii="Liberation Serif" w:hAnsi="Liberation Serif"/>
                <w:b/>
                <w:sz w:val="26"/>
                <w:szCs w:val="26"/>
              </w:rPr>
              <w:t xml:space="preserve">влечет </w:t>
            </w:r>
            <w:r w:rsidR="00FC09F9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FC09F9" w:rsidRPr="00C84B68">
              <w:rPr>
                <w:rFonts w:ascii="Liberation Serif" w:hAnsi="Liberation Serif"/>
                <w:b/>
                <w:sz w:val="26"/>
                <w:szCs w:val="26"/>
              </w:rPr>
              <w:t xml:space="preserve">за </w:t>
            </w:r>
            <w:r w:rsidR="00FC09F9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FC09F9" w:rsidRPr="00C84B68">
              <w:rPr>
                <w:rFonts w:ascii="Liberation Serif" w:hAnsi="Liberation Serif"/>
                <w:b/>
                <w:sz w:val="26"/>
                <w:szCs w:val="26"/>
              </w:rPr>
              <w:t>собой</w:t>
            </w:r>
          </w:p>
        </w:tc>
      </w:tr>
      <w:tr w:rsidR="00731C4D" w:rsidTr="00FC09F9">
        <w:tc>
          <w:tcPr>
            <w:tcW w:w="7338" w:type="dxa"/>
          </w:tcPr>
          <w:p w:rsidR="00731C4D" w:rsidRDefault="00FC09F9" w:rsidP="00F17269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84B68">
              <w:rPr>
                <w:rFonts w:ascii="Liberation Serif" w:hAnsi="Liberation Serif"/>
                <w:b/>
                <w:sz w:val="26"/>
                <w:szCs w:val="26"/>
              </w:rPr>
              <w:t xml:space="preserve">ответственность в виде </w:t>
            </w:r>
            <w:r w:rsidRPr="00F40828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УВОЛЬНЕНИЯ (ОСВОБОЖДЕНИЯ ОТ ДОЛЖНОСТИ) В СВЯЗИ С УТРАТОЙ ДОВЕРИЯ</w:t>
            </w:r>
            <w:r w:rsidRPr="00C84B68">
              <w:rPr>
                <w:rFonts w:ascii="Liberation Serif" w:hAnsi="Liberation Serif"/>
                <w:b/>
                <w:sz w:val="26"/>
                <w:szCs w:val="26"/>
              </w:rPr>
              <w:t>, досрочного прекращения полномочий.</w:t>
            </w:r>
          </w:p>
        </w:tc>
        <w:tc>
          <w:tcPr>
            <w:tcW w:w="2233" w:type="dxa"/>
            <w:vAlign w:val="center"/>
          </w:tcPr>
          <w:p w:rsidR="00731C4D" w:rsidRDefault="00731C4D" w:rsidP="00FC09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5F98B9" wp14:editId="4872ABA7">
                  <wp:extent cx="1083967" cy="865667"/>
                  <wp:effectExtent l="0" t="0" r="1905" b="0"/>
                  <wp:docPr id="9" name="Рисунок 9" descr="C:\Users\User\AppData\Local\Microsoft\Windows\INetCache\Content.Word\уво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User\AppData\Local\Microsoft\Windows\INetCache\Content.Word\уво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33" cy="86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C4D" w:rsidRDefault="00731C4D" w:rsidP="00F17269">
      <w:pPr>
        <w:spacing w:after="0" w:line="240" w:lineRule="auto"/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731C4D" w:rsidRDefault="00731C4D" w:rsidP="00F17269">
      <w:pPr>
        <w:spacing w:after="0" w:line="240" w:lineRule="auto"/>
        <w:ind w:firstLine="708"/>
        <w:jc w:val="both"/>
        <w:rPr>
          <w:rFonts w:ascii="Liberation Serif" w:hAnsi="Liberation Serif"/>
          <w:b/>
          <w:sz w:val="26"/>
          <w:szCs w:val="26"/>
        </w:rPr>
      </w:pPr>
    </w:p>
    <w:p w:rsidR="00104FA6" w:rsidRPr="00F40828" w:rsidRDefault="00104FA6" w:rsidP="00F17269">
      <w:pPr>
        <w:spacing w:after="0" w:line="240" w:lineRule="auto"/>
        <w:ind w:firstLine="708"/>
        <w:jc w:val="both"/>
        <w:rPr>
          <w:rFonts w:ascii="Liberation Serif" w:hAnsi="Liberation Serif"/>
          <w:b/>
          <w:color w:val="FF0000"/>
          <w:sz w:val="26"/>
          <w:szCs w:val="26"/>
        </w:rPr>
      </w:pPr>
    </w:p>
    <w:p w:rsidR="00E12927" w:rsidRDefault="00E12927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441"/>
        <w:gridCol w:w="2158"/>
        <w:gridCol w:w="2287"/>
      </w:tblGrid>
      <w:tr w:rsidR="00A07DF7" w:rsidRPr="00F17269" w:rsidTr="00F17269">
        <w:tc>
          <w:tcPr>
            <w:tcW w:w="2883" w:type="dxa"/>
            <w:vAlign w:val="center"/>
          </w:tcPr>
          <w:p w:rsidR="00A07DF7" w:rsidRPr="00F17269" w:rsidRDefault="00EE55CA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lastRenderedPageBreak/>
              <w:pict>
                <v:shape id="_x0000_i1032" type="#_x0000_t75" style="width:173.25pt;height:113.25pt">
                  <v:imagedata r:id="rId27" o:title="1"/>
                </v:shape>
              </w:pict>
            </w:r>
          </w:p>
        </w:tc>
        <w:tc>
          <w:tcPr>
            <w:tcW w:w="1720" w:type="dxa"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Сведения о доходах</w:t>
            </w:r>
          </w:p>
        </w:tc>
        <w:tc>
          <w:tcPr>
            <w:tcW w:w="2408" w:type="dxa"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Сведения об имуществе, принадлежащем на праве собственности, и обязательствах имущественного характера</w:t>
            </w:r>
          </w:p>
        </w:tc>
        <w:tc>
          <w:tcPr>
            <w:tcW w:w="2560" w:type="dxa"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Сведения о расходах</w:t>
            </w:r>
          </w:p>
        </w:tc>
      </w:tr>
      <w:tr w:rsidR="00A07DF7" w:rsidRPr="00F17269" w:rsidTr="00F17269">
        <w:trPr>
          <w:trHeight w:val="1178"/>
        </w:trPr>
        <w:tc>
          <w:tcPr>
            <w:tcW w:w="2883" w:type="dxa"/>
            <w:vAlign w:val="center"/>
          </w:tcPr>
          <w:p w:rsidR="00A07DF7" w:rsidRPr="00F17269" w:rsidRDefault="00A07DF7" w:rsidP="00F1726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Муниципальный служащий </w:t>
            </w:r>
            <w:r w:rsidR="00F17269" w:rsidRPr="00F17269">
              <w:rPr>
                <w:rFonts w:ascii="Liberation Serif" w:hAnsi="Liberation Serif"/>
                <w:sz w:val="24"/>
                <w:szCs w:val="24"/>
              </w:rPr>
              <w:t>Администрации города Муравленко</w:t>
            </w:r>
          </w:p>
        </w:tc>
        <w:tc>
          <w:tcPr>
            <w:tcW w:w="4128" w:type="dxa"/>
            <w:gridSpan w:val="2"/>
            <w:vMerge w:val="restart"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По состоянию на конец отчетного периода,</w:t>
            </w:r>
            <w:r w:rsidR="00F172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>а именно</w:t>
            </w:r>
          </w:p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b/>
                <w:sz w:val="24"/>
                <w:szCs w:val="24"/>
              </w:rPr>
              <w:t>с 1 января по 31 декабря (включительно)</w:t>
            </w:r>
          </w:p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года, предшествующего году подачи сведений</w:t>
            </w:r>
          </w:p>
          <w:p w:rsidR="00A07DF7" w:rsidRPr="00F17269" w:rsidRDefault="00A07DF7" w:rsidP="00F1726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(например: если справки подаются в 201</w:t>
            </w:r>
            <w:r w:rsidR="00F17269">
              <w:rPr>
                <w:rFonts w:ascii="Liberation Serif" w:hAnsi="Liberation Serif"/>
                <w:sz w:val="24"/>
                <w:szCs w:val="24"/>
              </w:rPr>
              <w:t>9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году, то сведения в справках представляются за 201</w:t>
            </w:r>
            <w:r w:rsidR="00F17269">
              <w:rPr>
                <w:rFonts w:ascii="Liberation Serif" w:hAnsi="Liberation Serif"/>
                <w:sz w:val="24"/>
                <w:szCs w:val="24"/>
              </w:rPr>
              <w:t>8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год)</w:t>
            </w:r>
          </w:p>
        </w:tc>
        <w:tc>
          <w:tcPr>
            <w:tcW w:w="2560" w:type="dxa"/>
            <w:vMerge w:val="restart"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Представляются, </w:t>
            </w:r>
            <w:r w:rsidRPr="00F17269">
              <w:rPr>
                <w:rFonts w:ascii="Liberation Serif" w:hAnsi="Liberation Serif"/>
                <w:b/>
                <w:sz w:val="24"/>
                <w:szCs w:val="24"/>
              </w:rPr>
              <w:t>если общая сумма сделок*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7269">
              <w:rPr>
                <w:rFonts w:ascii="Liberation Serif" w:hAnsi="Liberation Serif"/>
                <w:b/>
                <w:sz w:val="24"/>
                <w:szCs w:val="24"/>
              </w:rPr>
              <w:t>превышает общий доход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C422A">
              <w:rPr>
                <w:rFonts w:ascii="Liberation Serif" w:hAnsi="Liberation Serif"/>
                <w:sz w:val="24"/>
                <w:szCs w:val="24"/>
              </w:rPr>
              <w:t>муниципального служащего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и его супруги (супруга) за три последних года, предшествующих отчетному периоду</w:t>
            </w:r>
          </w:p>
          <w:p w:rsidR="00A07DF7" w:rsidRPr="00F17269" w:rsidRDefault="00A07DF7" w:rsidP="00FC422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(если сведения представляются за 201</w:t>
            </w:r>
            <w:r w:rsidR="00FC422A">
              <w:rPr>
                <w:rFonts w:ascii="Liberation Serif" w:hAnsi="Liberation Serif"/>
                <w:sz w:val="24"/>
                <w:szCs w:val="24"/>
              </w:rPr>
              <w:t>8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год, то считается сумма доходов </w:t>
            </w:r>
            <w:r w:rsidRPr="00F17269">
              <w:rPr>
                <w:rFonts w:ascii="Liberation Serif" w:hAnsi="Liberation Serif"/>
                <w:b/>
                <w:sz w:val="24"/>
                <w:szCs w:val="24"/>
              </w:rPr>
              <w:t>(от всех источников)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 xml:space="preserve"> за 201</w:t>
            </w:r>
            <w:r w:rsidR="00FC422A">
              <w:rPr>
                <w:rFonts w:ascii="Liberation Serif" w:hAnsi="Liberation Serif"/>
                <w:sz w:val="24"/>
                <w:szCs w:val="24"/>
              </w:rPr>
              <w:t>5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>, 201</w:t>
            </w:r>
            <w:r w:rsidR="00FC422A">
              <w:rPr>
                <w:rFonts w:ascii="Liberation Serif" w:hAnsi="Liberation Serif"/>
                <w:sz w:val="24"/>
                <w:szCs w:val="24"/>
              </w:rPr>
              <w:t>6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>, 201</w:t>
            </w:r>
            <w:r w:rsidR="00FC422A">
              <w:rPr>
                <w:rFonts w:ascii="Liberation Serif" w:hAnsi="Liberation Serif"/>
                <w:sz w:val="24"/>
                <w:szCs w:val="24"/>
              </w:rPr>
              <w:t>7</w:t>
            </w:r>
            <w:r w:rsidR="00DE269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>гг</w:t>
            </w:r>
            <w:r w:rsidR="000B00D4">
              <w:rPr>
                <w:rFonts w:ascii="Liberation Serif" w:hAnsi="Liberation Serif"/>
                <w:sz w:val="24"/>
                <w:szCs w:val="24"/>
              </w:rPr>
              <w:t>.</w:t>
            </w:r>
            <w:r w:rsidRPr="00F1726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A07DF7" w:rsidRPr="00F17269" w:rsidTr="00F17269">
        <w:trPr>
          <w:trHeight w:val="836"/>
        </w:trPr>
        <w:tc>
          <w:tcPr>
            <w:tcW w:w="2883" w:type="dxa"/>
            <w:vAlign w:val="center"/>
          </w:tcPr>
          <w:p w:rsidR="00A07DF7" w:rsidRPr="00F17269" w:rsidRDefault="00A07DF7" w:rsidP="00F1726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супруг (супруга)</w:t>
            </w:r>
          </w:p>
        </w:tc>
        <w:tc>
          <w:tcPr>
            <w:tcW w:w="4128" w:type="dxa"/>
            <w:gridSpan w:val="2"/>
            <w:vMerge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7DF7" w:rsidRPr="00F17269" w:rsidTr="00F17269">
        <w:tc>
          <w:tcPr>
            <w:tcW w:w="2883" w:type="dxa"/>
            <w:vAlign w:val="center"/>
          </w:tcPr>
          <w:p w:rsidR="00A07DF7" w:rsidRPr="00F17269" w:rsidRDefault="00A07DF7" w:rsidP="00F1726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7269">
              <w:rPr>
                <w:rFonts w:ascii="Liberation Serif" w:hAnsi="Liberation Serif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128" w:type="dxa"/>
            <w:gridSpan w:val="2"/>
            <w:vMerge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A07DF7" w:rsidRPr="00F17269" w:rsidRDefault="00A07DF7" w:rsidP="00A07D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07DF7" w:rsidRPr="00F17269" w:rsidRDefault="00A07DF7" w:rsidP="00A07DF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7DF7" w:rsidRPr="00F17269" w:rsidRDefault="00F17269" w:rsidP="00F17269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 </w:t>
      </w:r>
      <w:r w:rsidR="00A07DF7" w:rsidRPr="00F17269">
        <w:rPr>
          <w:rFonts w:ascii="Liberation Serif" w:hAnsi="Liberation Serif"/>
          <w:sz w:val="24"/>
          <w:szCs w:val="24"/>
        </w:rPr>
        <w:t xml:space="preserve">сделки по приобретению </w:t>
      </w:r>
      <w:r w:rsidR="00DE2699" w:rsidRPr="00DE2699">
        <w:rPr>
          <w:rFonts w:ascii="Liberation Serif" w:hAnsi="Liberation Serif"/>
          <w:sz w:val="24"/>
          <w:szCs w:val="24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A07DF7" w:rsidRPr="00F17269">
        <w:rPr>
          <w:rFonts w:ascii="Liberation Serif" w:hAnsi="Liberation Serif"/>
          <w:sz w:val="24"/>
          <w:szCs w:val="24"/>
        </w:rPr>
        <w:t>.</w:t>
      </w:r>
    </w:p>
    <w:p w:rsidR="00A07DF7" w:rsidRPr="00A07DF7" w:rsidRDefault="00A07DF7" w:rsidP="00A07DF7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sectPr w:rsidR="00A07DF7" w:rsidRPr="00A07DF7" w:rsidSect="00F357CE">
      <w:pgSz w:w="11906" w:h="16838"/>
      <w:pgMar w:top="1134" w:right="850" w:bottom="993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64" w:rsidRDefault="00EE3164" w:rsidP="00E12927">
      <w:pPr>
        <w:spacing w:after="0" w:line="240" w:lineRule="auto"/>
      </w:pPr>
      <w:r>
        <w:separator/>
      </w:r>
    </w:p>
  </w:endnote>
  <w:endnote w:type="continuationSeparator" w:id="0">
    <w:p w:rsidR="00EE3164" w:rsidRDefault="00EE3164" w:rsidP="00E1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9138"/>
      <w:docPartObj>
        <w:docPartGallery w:val="Page Numbers (Bottom of Page)"/>
        <w:docPartUnique/>
      </w:docPartObj>
    </w:sdtPr>
    <w:sdtEndPr/>
    <w:sdtContent>
      <w:p w:rsidR="00E12927" w:rsidRDefault="00E129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CA">
          <w:rPr>
            <w:noProof/>
          </w:rPr>
          <w:t>5</w:t>
        </w:r>
        <w:r>
          <w:fldChar w:fldCharType="end"/>
        </w:r>
      </w:p>
    </w:sdtContent>
  </w:sdt>
  <w:p w:rsidR="00E12927" w:rsidRDefault="00E129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64" w:rsidRDefault="00EE3164" w:rsidP="00E12927">
      <w:pPr>
        <w:spacing w:after="0" w:line="240" w:lineRule="auto"/>
      </w:pPr>
      <w:r>
        <w:separator/>
      </w:r>
    </w:p>
  </w:footnote>
  <w:footnote w:type="continuationSeparator" w:id="0">
    <w:p w:rsidR="00EE3164" w:rsidRDefault="00EE3164" w:rsidP="00E12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hdrShapeDefaults>
    <o:shapedefaults v:ext="edit" spidmax="2049">
      <o:colormru v:ext="edit" colors="#31b5cf,#19d7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A"/>
    <w:rsid w:val="000029F5"/>
    <w:rsid w:val="000519C2"/>
    <w:rsid w:val="000746AC"/>
    <w:rsid w:val="00094C7B"/>
    <w:rsid w:val="000B00D4"/>
    <w:rsid w:val="000C03C7"/>
    <w:rsid w:val="000D705E"/>
    <w:rsid w:val="000E6615"/>
    <w:rsid w:val="00104FA6"/>
    <w:rsid w:val="00157DBC"/>
    <w:rsid w:val="00181741"/>
    <w:rsid w:val="00182C86"/>
    <w:rsid w:val="0019266D"/>
    <w:rsid w:val="001A1AB9"/>
    <w:rsid w:val="00267BE0"/>
    <w:rsid w:val="00270D5A"/>
    <w:rsid w:val="0029151A"/>
    <w:rsid w:val="002A243B"/>
    <w:rsid w:val="002A7FA5"/>
    <w:rsid w:val="00346FE7"/>
    <w:rsid w:val="00371DD9"/>
    <w:rsid w:val="003916A4"/>
    <w:rsid w:val="00407631"/>
    <w:rsid w:val="00473EDC"/>
    <w:rsid w:val="004D0B28"/>
    <w:rsid w:val="00503290"/>
    <w:rsid w:val="00527080"/>
    <w:rsid w:val="00527303"/>
    <w:rsid w:val="00542E3B"/>
    <w:rsid w:val="00545108"/>
    <w:rsid w:val="00557CA2"/>
    <w:rsid w:val="00596101"/>
    <w:rsid w:val="005B6DB6"/>
    <w:rsid w:val="00614371"/>
    <w:rsid w:val="006F73EE"/>
    <w:rsid w:val="007225EB"/>
    <w:rsid w:val="00731C4D"/>
    <w:rsid w:val="00772505"/>
    <w:rsid w:val="00783C61"/>
    <w:rsid w:val="007E1FC9"/>
    <w:rsid w:val="007F40FF"/>
    <w:rsid w:val="0082583F"/>
    <w:rsid w:val="008C31E4"/>
    <w:rsid w:val="008C5334"/>
    <w:rsid w:val="009C53A2"/>
    <w:rsid w:val="009F590B"/>
    <w:rsid w:val="00A07DF7"/>
    <w:rsid w:val="00A321A8"/>
    <w:rsid w:val="00A765FB"/>
    <w:rsid w:val="00A91DBF"/>
    <w:rsid w:val="00AE7F5B"/>
    <w:rsid w:val="00B23372"/>
    <w:rsid w:val="00BD6F00"/>
    <w:rsid w:val="00BE6C59"/>
    <w:rsid w:val="00C21237"/>
    <w:rsid w:val="00C63ABA"/>
    <w:rsid w:val="00C84B68"/>
    <w:rsid w:val="00CC428A"/>
    <w:rsid w:val="00D36845"/>
    <w:rsid w:val="00D50727"/>
    <w:rsid w:val="00D953BE"/>
    <w:rsid w:val="00DE2699"/>
    <w:rsid w:val="00E12927"/>
    <w:rsid w:val="00E74912"/>
    <w:rsid w:val="00EC004D"/>
    <w:rsid w:val="00EE3164"/>
    <w:rsid w:val="00EE55CA"/>
    <w:rsid w:val="00F010F3"/>
    <w:rsid w:val="00F160CA"/>
    <w:rsid w:val="00F17269"/>
    <w:rsid w:val="00F3180C"/>
    <w:rsid w:val="00F357CE"/>
    <w:rsid w:val="00F40828"/>
    <w:rsid w:val="00F91D9B"/>
    <w:rsid w:val="00FA7DAE"/>
    <w:rsid w:val="00FC09F9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1b5cf,#19d7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927"/>
  </w:style>
  <w:style w:type="paragraph" w:styleId="a8">
    <w:name w:val="footer"/>
    <w:basedOn w:val="a"/>
    <w:link w:val="a9"/>
    <w:uiPriority w:val="99"/>
    <w:unhideWhenUsed/>
    <w:rsid w:val="00E1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27"/>
  </w:style>
  <w:style w:type="character" w:styleId="aa">
    <w:name w:val="line number"/>
    <w:basedOn w:val="a0"/>
    <w:uiPriority w:val="99"/>
    <w:semiHidden/>
    <w:unhideWhenUsed/>
    <w:rsid w:val="00E12927"/>
  </w:style>
  <w:style w:type="table" w:styleId="ab">
    <w:name w:val="Table Grid"/>
    <w:basedOn w:val="a1"/>
    <w:uiPriority w:val="59"/>
    <w:rsid w:val="007E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927"/>
  </w:style>
  <w:style w:type="paragraph" w:styleId="a8">
    <w:name w:val="footer"/>
    <w:basedOn w:val="a"/>
    <w:link w:val="a9"/>
    <w:uiPriority w:val="99"/>
    <w:unhideWhenUsed/>
    <w:rsid w:val="00E1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927"/>
  </w:style>
  <w:style w:type="character" w:styleId="aa">
    <w:name w:val="line number"/>
    <w:basedOn w:val="a0"/>
    <w:uiPriority w:val="99"/>
    <w:semiHidden/>
    <w:unhideWhenUsed/>
    <w:rsid w:val="00E12927"/>
  </w:style>
  <w:style w:type="table" w:styleId="ab">
    <w:name w:val="Table Grid"/>
    <w:basedOn w:val="a1"/>
    <w:uiPriority w:val="59"/>
    <w:rsid w:val="007E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gossluzhba.gov.ru/page/index/spravki_bk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apparat.yanao.ru/anticorr/m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structure/additional/12" TargetMode="External"/><Relationship Id="rId24" Type="http://schemas.openxmlformats.org/officeDocument/2006/relationships/hyperlink" Target="http://rosmintrud.ru/ministry/anticorruption/Metho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DC0D-44E5-4014-AD54-DC5E3C00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Админисрации г. Муравленко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 Сергей Петрович</dc:creator>
  <cp:lastModifiedBy>Валентина Лысенко</cp:lastModifiedBy>
  <cp:revision>38</cp:revision>
  <dcterms:created xsi:type="dcterms:W3CDTF">2019-10-22T03:34:00Z</dcterms:created>
  <dcterms:modified xsi:type="dcterms:W3CDTF">2019-10-31T03:48:00Z</dcterms:modified>
</cp:coreProperties>
</file>